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11E1" w14:textId="77777777" w:rsidR="00540DFB" w:rsidRPr="0084161A" w:rsidRDefault="00540DFB" w:rsidP="00ED5B36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2C2C2C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2C2C2C"/>
          <w:sz w:val="28"/>
          <w:szCs w:val="28"/>
        </w:rPr>
        <w:t>Infoblatt</w:t>
      </w:r>
    </w:p>
    <w:p w14:paraId="43578FF9" w14:textId="77777777" w:rsidR="00540DFB" w:rsidRDefault="00540DFB" w:rsidP="00ED5B36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2C2C2C"/>
          <w:sz w:val="28"/>
          <w:szCs w:val="28"/>
        </w:rPr>
      </w:pPr>
      <w:r w:rsidRPr="0084161A">
        <w:rPr>
          <w:rFonts w:cs="Arial"/>
          <w:b/>
          <w:bCs/>
          <w:color w:val="2C2C2C"/>
          <w:sz w:val="28"/>
          <w:szCs w:val="28"/>
        </w:rPr>
        <w:t>Zelle-</w:t>
      </w:r>
      <w:r>
        <w:rPr>
          <w:rFonts w:cs="Arial"/>
          <w:b/>
          <w:bCs/>
          <w:color w:val="2C2C2C"/>
          <w:sz w:val="28"/>
          <w:szCs w:val="28"/>
        </w:rPr>
        <w:t>Zellkern-Chromosom-</w:t>
      </w:r>
      <w:proofErr w:type="spellStart"/>
      <w:r>
        <w:rPr>
          <w:rFonts w:cs="Arial"/>
          <w:b/>
          <w:bCs/>
          <w:color w:val="2C2C2C"/>
          <w:sz w:val="28"/>
          <w:szCs w:val="28"/>
        </w:rPr>
        <w:t>Chromatid</w:t>
      </w:r>
      <w:proofErr w:type="spellEnd"/>
      <w:r>
        <w:rPr>
          <w:rFonts w:cs="Arial"/>
          <w:b/>
          <w:bCs/>
          <w:color w:val="2C2C2C"/>
          <w:sz w:val="28"/>
          <w:szCs w:val="28"/>
        </w:rPr>
        <w:t>-DNA</w:t>
      </w:r>
      <w:r w:rsidRPr="0084161A">
        <w:rPr>
          <w:rFonts w:cs="Arial"/>
          <w:b/>
          <w:bCs/>
          <w:color w:val="2C2C2C"/>
          <w:sz w:val="28"/>
          <w:szCs w:val="28"/>
        </w:rPr>
        <w:t xml:space="preserve"> </w:t>
      </w:r>
    </w:p>
    <w:p w14:paraId="113B15E2" w14:textId="77777777" w:rsidR="00540DFB" w:rsidRPr="0084161A" w:rsidRDefault="00540DFB" w:rsidP="00ED5B36">
      <w:pPr>
        <w:widowControl w:val="0"/>
        <w:autoSpaceDE w:val="0"/>
        <w:autoSpaceDN w:val="0"/>
        <w:adjustRightInd w:val="0"/>
        <w:jc w:val="both"/>
        <w:rPr>
          <w:rFonts w:cs="Arial"/>
          <w:bCs/>
          <w:color w:val="2C2C2C"/>
        </w:rPr>
      </w:pPr>
      <w:r w:rsidRPr="0084161A">
        <w:rPr>
          <w:rFonts w:cs="Arial"/>
          <w:bCs/>
          <w:color w:val="2C2C2C"/>
        </w:rPr>
        <w:t>Jedes Lebewesen besteht aus Zellen.</w:t>
      </w:r>
    </w:p>
    <w:p w14:paraId="22C32B16" w14:textId="6009D257" w:rsidR="00540DFB" w:rsidRPr="0084161A" w:rsidRDefault="004120E7" w:rsidP="00ED5B36">
      <w:pPr>
        <w:widowControl w:val="0"/>
        <w:autoSpaceDE w:val="0"/>
        <w:autoSpaceDN w:val="0"/>
        <w:adjustRightInd w:val="0"/>
        <w:jc w:val="both"/>
        <w:rPr>
          <w:rFonts w:cs="Arial"/>
          <w:bCs/>
          <w:color w:val="2C2C2C"/>
        </w:rPr>
      </w:pPr>
      <w:r>
        <w:rPr>
          <w:rFonts w:cs="Arial"/>
        </w:rPr>
        <w:t xml:space="preserve">Man schätzt die Anzahl </w:t>
      </w:r>
      <w:r w:rsidR="00540DFB" w:rsidRPr="0084161A">
        <w:rPr>
          <w:rFonts w:cs="Arial"/>
        </w:rPr>
        <w:t>Zellen eines erwachsenen Menschen auf 10 bis 100 Billionen</w:t>
      </w:r>
      <w:r>
        <w:rPr>
          <w:rFonts w:cs="Arial"/>
        </w:rPr>
        <w:t>.</w:t>
      </w:r>
      <w:r w:rsidR="00540DFB" w:rsidRPr="0084161A">
        <w:rPr>
          <w:rFonts w:cs="Arial"/>
        </w:rPr>
        <w:t xml:space="preserve"> </w:t>
      </w:r>
      <w:r>
        <w:rPr>
          <w:rFonts w:cs="Arial"/>
        </w:rPr>
        <w:t>E</w:t>
      </w:r>
      <w:r w:rsidR="00540DFB" w:rsidRPr="0084161A">
        <w:rPr>
          <w:rFonts w:cs="Arial"/>
        </w:rPr>
        <w:t xml:space="preserve">s gibt </w:t>
      </w:r>
      <w:r>
        <w:rPr>
          <w:rFonts w:cs="Arial"/>
        </w:rPr>
        <w:t xml:space="preserve">aber </w:t>
      </w:r>
      <w:r w:rsidR="00540DFB" w:rsidRPr="0084161A">
        <w:rPr>
          <w:rFonts w:cs="Arial"/>
        </w:rPr>
        <w:t>auch einige Lebewesen</w:t>
      </w:r>
      <w:r>
        <w:rPr>
          <w:rFonts w:cs="Arial"/>
        </w:rPr>
        <w:t>, die</w:t>
      </w:r>
      <w:r w:rsidR="00540DFB" w:rsidRPr="0084161A">
        <w:rPr>
          <w:rFonts w:cs="Arial"/>
        </w:rPr>
        <w:t xml:space="preserve"> nur aus einer Zelle bestehen (z.</w:t>
      </w:r>
      <w:r w:rsidR="003E434E">
        <w:rPr>
          <w:rFonts w:cs="Arial"/>
        </w:rPr>
        <w:t> </w:t>
      </w:r>
      <w:r w:rsidR="00540DFB" w:rsidRPr="0084161A">
        <w:rPr>
          <w:rFonts w:cs="Arial"/>
        </w:rPr>
        <w:t>B. Einzeller oder Bakterien).</w:t>
      </w:r>
    </w:p>
    <w:p w14:paraId="3458B65F" w14:textId="73D74305" w:rsidR="00540DFB" w:rsidRPr="0084161A" w:rsidRDefault="00540DFB" w:rsidP="00ED5B36">
      <w:pPr>
        <w:widowControl w:val="0"/>
        <w:autoSpaceDE w:val="0"/>
        <w:autoSpaceDN w:val="0"/>
        <w:adjustRightInd w:val="0"/>
        <w:jc w:val="both"/>
        <w:rPr>
          <w:rFonts w:cs="Arial"/>
          <w:bCs/>
          <w:color w:val="2C2C2C"/>
        </w:rPr>
      </w:pPr>
      <w:r w:rsidRPr="0084161A">
        <w:rPr>
          <w:rFonts w:cs="Arial"/>
        </w:rPr>
        <w:t>Die meisten Lebewesen enthalten verschiedenartig ausgebildete Zellen, da in einem Orga</w:t>
      </w:r>
      <w:r w:rsidR="003E434E">
        <w:rPr>
          <w:rFonts w:cs="Arial"/>
        </w:rPr>
        <w:softHyphen/>
      </w:r>
      <w:r w:rsidRPr="0084161A">
        <w:rPr>
          <w:rFonts w:cs="Arial"/>
        </w:rPr>
        <w:t xml:space="preserve">nismus viele verschiedene Aufgaben erfüllt werden müssen. </w:t>
      </w:r>
      <w:r w:rsidR="004120E7">
        <w:rPr>
          <w:rFonts w:cs="Arial"/>
        </w:rPr>
        <w:t>Man d</w:t>
      </w:r>
      <w:r w:rsidRPr="0084161A">
        <w:rPr>
          <w:rFonts w:cs="Arial"/>
        </w:rPr>
        <w:t xml:space="preserve">enke nur an die verschiedenen Aufgaben, </w:t>
      </w:r>
      <w:r w:rsidR="004120E7">
        <w:rPr>
          <w:rFonts w:cs="Arial"/>
        </w:rPr>
        <w:t>die von</w:t>
      </w:r>
      <w:r w:rsidRPr="0084161A">
        <w:rPr>
          <w:rFonts w:cs="Arial"/>
        </w:rPr>
        <w:t xml:space="preserve"> einem Körper erfüllt werden müssen!</w:t>
      </w:r>
    </w:p>
    <w:p w14:paraId="59AD8436" w14:textId="17A665AB" w:rsidR="00540DFB" w:rsidRPr="00ED5B36" w:rsidRDefault="00540DFB" w:rsidP="00ED5B36">
      <w:pPr>
        <w:widowControl w:val="0"/>
        <w:autoSpaceDE w:val="0"/>
        <w:autoSpaceDN w:val="0"/>
        <w:adjustRightInd w:val="0"/>
        <w:jc w:val="both"/>
        <w:rPr>
          <w:rFonts w:cs="Arial"/>
          <w:bCs/>
          <w:color w:val="2C2C2C"/>
        </w:rPr>
      </w:pPr>
      <w:r w:rsidRPr="0084161A">
        <w:rPr>
          <w:rFonts w:cs="Arial"/>
          <w:bCs/>
          <w:color w:val="2C2C2C"/>
        </w:rPr>
        <w:t xml:space="preserve">Jede </w:t>
      </w:r>
      <w:r w:rsidRPr="0084161A">
        <w:rPr>
          <w:rFonts w:cs="Arial"/>
          <w:b/>
          <w:bCs/>
          <w:color w:val="2C2C2C"/>
        </w:rPr>
        <w:t>Zelle</w:t>
      </w:r>
      <w:r w:rsidR="004120E7">
        <w:rPr>
          <w:rFonts w:cs="Arial"/>
          <w:bCs/>
          <w:color w:val="2C2C2C"/>
        </w:rPr>
        <w:t xml:space="preserve"> hat</w:t>
      </w:r>
      <w:r w:rsidRPr="0084161A">
        <w:rPr>
          <w:rFonts w:cs="Arial"/>
          <w:bCs/>
          <w:color w:val="2C2C2C"/>
        </w:rPr>
        <w:t xml:space="preserve"> n</w:t>
      </w:r>
      <w:r w:rsidR="00ED5B36">
        <w:rPr>
          <w:rFonts w:cs="Arial"/>
          <w:bCs/>
          <w:color w:val="2C2C2C"/>
        </w:rPr>
        <w:t>eben</w:t>
      </w:r>
      <w:r w:rsidRPr="0084161A">
        <w:rPr>
          <w:rFonts w:cs="Arial"/>
          <w:bCs/>
          <w:color w:val="2C2C2C"/>
        </w:rPr>
        <w:t xml:space="preserve"> anderen Bestandteilen eine</w:t>
      </w:r>
      <w:r w:rsidR="004120E7">
        <w:rPr>
          <w:rFonts w:cs="Arial"/>
          <w:bCs/>
          <w:color w:val="2C2C2C"/>
        </w:rPr>
        <w:t>n</w:t>
      </w:r>
      <w:r w:rsidRPr="0084161A">
        <w:rPr>
          <w:rFonts w:cs="Arial"/>
          <w:bCs/>
          <w:color w:val="2C2C2C"/>
        </w:rPr>
        <w:t xml:space="preserve"> Zellkern. Im </w:t>
      </w:r>
      <w:r w:rsidRPr="0084161A">
        <w:rPr>
          <w:rFonts w:cs="Arial"/>
          <w:b/>
          <w:bCs/>
          <w:color w:val="2C2C2C"/>
        </w:rPr>
        <w:t>Zellkern</w:t>
      </w:r>
      <w:r w:rsidRPr="0084161A">
        <w:rPr>
          <w:rFonts w:cs="Arial"/>
          <w:bCs/>
          <w:color w:val="2C2C2C"/>
        </w:rPr>
        <w:t xml:space="preserve"> befinden sich die Chromosomen (je nach Art oder Gattung variiert die Anzahl der Chromosomen). Die </w:t>
      </w:r>
      <w:r w:rsidRPr="0084161A">
        <w:rPr>
          <w:rFonts w:cs="Arial"/>
          <w:b/>
          <w:bCs/>
          <w:color w:val="2C2C2C"/>
        </w:rPr>
        <w:t>Chromo</w:t>
      </w:r>
      <w:r w:rsidR="003E434E">
        <w:rPr>
          <w:rFonts w:cs="Arial"/>
          <w:b/>
          <w:bCs/>
          <w:color w:val="2C2C2C"/>
        </w:rPr>
        <w:softHyphen/>
      </w:r>
      <w:r w:rsidRPr="0084161A">
        <w:rPr>
          <w:rFonts w:cs="Arial"/>
          <w:b/>
          <w:bCs/>
          <w:color w:val="2C2C2C"/>
        </w:rPr>
        <w:t>somen</w:t>
      </w:r>
      <w:r w:rsidRPr="0084161A">
        <w:rPr>
          <w:rFonts w:cs="Arial"/>
          <w:bCs/>
          <w:color w:val="2C2C2C"/>
        </w:rPr>
        <w:t xml:space="preserve"> bestehen aus zwei Chromatiden. In den </w:t>
      </w:r>
      <w:r w:rsidRPr="0084161A">
        <w:rPr>
          <w:rFonts w:cs="Arial"/>
          <w:b/>
          <w:bCs/>
          <w:color w:val="2C2C2C"/>
        </w:rPr>
        <w:t xml:space="preserve">Chromatiden </w:t>
      </w:r>
      <w:r w:rsidRPr="0084161A">
        <w:rPr>
          <w:rFonts w:cs="Arial"/>
          <w:bCs/>
          <w:color w:val="2C2C2C"/>
        </w:rPr>
        <w:t xml:space="preserve">befindet sich die DNA. Die DNA </w:t>
      </w:r>
      <w:r w:rsidR="00ED5B36">
        <w:rPr>
          <w:rFonts w:cs="Arial"/>
          <w:bCs/>
          <w:color w:val="2C2C2C"/>
        </w:rPr>
        <w:t>setzt sich</w:t>
      </w:r>
      <w:r w:rsidRPr="0084161A">
        <w:rPr>
          <w:rFonts w:cs="Arial"/>
          <w:bCs/>
          <w:color w:val="2C2C2C"/>
        </w:rPr>
        <w:t xml:space="preserve"> aus vier Basen, Zucker und Phosphorsäure</w:t>
      </w:r>
      <w:r w:rsidR="00ED5B36">
        <w:rPr>
          <w:rFonts w:cs="Arial"/>
          <w:bCs/>
          <w:color w:val="2C2C2C"/>
        </w:rPr>
        <w:t xml:space="preserve"> zusammen</w:t>
      </w:r>
      <w:r w:rsidR="004120E7">
        <w:rPr>
          <w:rFonts w:cs="Arial"/>
          <w:bCs/>
          <w:color w:val="2C2C2C"/>
        </w:rPr>
        <w:t>. S</w:t>
      </w:r>
      <w:r w:rsidRPr="0084161A">
        <w:rPr>
          <w:rFonts w:cs="Arial"/>
          <w:bCs/>
          <w:color w:val="2C2C2C"/>
        </w:rPr>
        <w:t>ie besteht aus zwei sich um</w:t>
      </w:r>
      <w:r w:rsidR="003E434E">
        <w:rPr>
          <w:rFonts w:cs="Arial"/>
          <w:bCs/>
          <w:color w:val="2C2C2C"/>
        </w:rPr>
        <w:softHyphen/>
      </w:r>
      <w:r w:rsidRPr="0084161A">
        <w:rPr>
          <w:rFonts w:cs="Arial"/>
          <w:bCs/>
          <w:color w:val="2C2C2C"/>
        </w:rPr>
        <w:t>windenden Einzelsträngen</w:t>
      </w:r>
      <w:r w:rsidR="004120E7">
        <w:rPr>
          <w:rFonts w:cs="Arial"/>
          <w:bCs/>
          <w:color w:val="2C2C2C"/>
        </w:rPr>
        <w:t>, einer sogenannten</w:t>
      </w:r>
      <w:r w:rsidRPr="0084161A">
        <w:rPr>
          <w:rFonts w:cs="Arial"/>
          <w:bCs/>
          <w:color w:val="2C2C2C"/>
        </w:rPr>
        <w:t xml:space="preserve"> Doppelhelix.</w:t>
      </w:r>
    </w:p>
    <w:p w14:paraId="4CC42967" w14:textId="4AB0A068" w:rsidR="00540DFB" w:rsidRPr="0084161A" w:rsidRDefault="00540DFB" w:rsidP="00ED5B3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4120E7">
        <w:rPr>
          <w:rFonts w:cs="Arial"/>
          <w:noProof/>
          <w:lang w:val="de-CH" w:eastAsia="de-CH"/>
        </w:rPr>
        <w:drawing>
          <wp:inline distT="0" distB="0" distL="0" distR="0" wp14:anchorId="78C86FA9" wp14:editId="5352BAEA">
            <wp:extent cx="3810000" cy="4153437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64" cy="41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0E7" w:rsidRPr="004120E7">
        <w:rPr>
          <w:rStyle w:val="Funotenzeichen"/>
          <w:rFonts w:cs="Arial"/>
        </w:rPr>
        <w:footnoteReference w:id="1"/>
      </w:r>
    </w:p>
    <w:p w14:paraId="1C7532FB" w14:textId="090A1931" w:rsidR="00540DFB" w:rsidRPr="0084161A" w:rsidRDefault="00540DFB" w:rsidP="00ED5B36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84161A">
        <w:rPr>
          <w:rFonts w:cs="Arial"/>
        </w:rPr>
        <w:t>Die DNS</w:t>
      </w:r>
      <w:r w:rsidR="003E434E">
        <w:rPr>
          <w:rFonts w:cs="Arial"/>
        </w:rPr>
        <w:t xml:space="preserve"> </w:t>
      </w:r>
      <w:r w:rsidRPr="0084161A">
        <w:rPr>
          <w:rFonts w:cs="Arial"/>
        </w:rPr>
        <w:t>(</w:t>
      </w:r>
      <w:r w:rsidRPr="0084161A">
        <w:rPr>
          <w:rFonts w:cs="Arial"/>
          <w:b/>
        </w:rPr>
        <w:t>D</w:t>
      </w:r>
      <w:r w:rsidRPr="0084161A">
        <w:rPr>
          <w:rFonts w:cs="Arial"/>
        </w:rPr>
        <w:t>esoxyribo</w:t>
      </w:r>
      <w:r w:rsidRPr="0084161A">
        <w:rPr>
          <w:rFonts w:cs="Arial"/>
          <w:b/>
        </w:rPr>
        <w:t>n</w:t>
      </w:r>
      <w:r w:rsidRPr="0084161A">
        <w:rPr>
          <w:rFonts w:cs="Arial"/>
        </w:rPr>
        <w:t>u</w:t>
      </w:r>
      <w:r w:rsidR="003E434E">
        <w:rPr>
          <w:rFonts w:cs="Arial"/>
        </w:rPr>
        <w:t>k</w:t>
      </w:r>
      <w:r w:rsidRPr="0084161A">
        <w:rPr>
          <w:rFonts w:cs="Arial"/>
        </w:rPr>
        <w:t>lein</w:t>
      </w:r>
      <w:r w:rsidRPr="0084161A">
        <w:rPr>
          <w:rFonts w:cs="Arial"/>
          <w:b/>
        </w:rPr>
        <w:t>s</w:t>
      </w:r>
      <w:r w:rsidRPr="0084161A">
        <w:rPr>
          <w:rFonts w:cs="Arial"/>
        </w:rPr>
        <w:t>äure) = DNA</w:t>
      </w:r>
      <w:r w:rsidRPr="0084161A">
        <w:rPr>
          <w:rFonts w:cs="Arial"/>
          <w:b/>
          <w:bCs/>
        </w:rPr>
        <w:t xml:space="preserve"> (</w:t>
      </w:r>
      <w:proofErr w:type="spellStart"/>
      <w:r w:rsidRPr="0084161A">
        <w:rPr>
          <w:rFonts w:cs="Arial"/>
          <w:b/>
          <w:bCs/>
        </w:rPr>
        <w:t>D</w:t>
      </w:r>
      <w:r w:rsidRPr="0084161A">
        <w:rPr>
          <w:rFonts w:cs="Arial"/>
        </w:rPr>
        <w:t>esoxyribo</w:t>
      </w:r>
      <w:r w:rsidRPr="0084161A">
        <w:rPr>
          <w:rFonts w:cs="Arial"/>
          <w:b/>
          <w:bCs/>
        </w:rPr>
        <w:t>n</w:t>
      </w:r>
      <w:r w:rsidRPr="0084161A">
        <w:rPr>
          <w:rFonts w:cs="Arial"/>
        </w:rPr>
        <w:t>uclei</w:t>
      </w:r>
      <w:r w:rsidR="003E434E">
        <w:rPr>
          <w:rFonts w:cs="Arial"/>
        </w:rPr>
        <w:t>c</w:t>
      </w:r>
      <w:proofErr w:type="spellEnd"/>
      <w:r w:rsidRPr="0084161A">
        <w:rPr>
          <w:rFonts w:cs="Arial"/>
        </w:rPr>
        <w:t xml:space="preserve"> </w:t>
      </w:r>
      <w:proofErr w:type="spellStart"/>
      <w:r w:rsidRPr="0084161A">
        <w:rPr>
          <w:rFonts w:cs="Arial"/>
          <w:b/>
          <w:bCs/>
        </w:rPr>
        <w:t>a</w:t>
      </w:r>
      <w:r w:rsidR="004120E7">
        <w:rPr>
          <w:rFonts w:cs="Arial"/>
        </w:rPr>
        <w:t>cid</w:t>
      </w:r>
      <w:proofErr w:type="spellEnd"/>
      <w:r w:rsidRPr="0084161A">
        <w:rPr>
          <w:rFonts w:cs="Arial"/>
        </w:rPr>
        <w:t>)</w:t>
      </w:r>
      <w:r w:rsidR="004120E7">
        <w:rPr>
          <w:rFonts w:cs="Arial"/>
        </w:rPr>
        <w:t xml:space="preserve"> </w:t>
      </w:r>
      <w:r w:rsidRPr="0084161A">
        <w:rPr>
          <w:rFonts w:cs="Arial"/>
        </w:rPr>
        <w:t>ist der Speicher der Erb</w:t>
      </w:r>
      <w:r w:rsidR="003E434E">
        <w:rPr>
          <w:rFonts w:cs="Arial"/>
        </w:rPr>
        <w:softHyphen/>
      </w:r>
      <w:r w:rsidRPr="0084161A">
        <w:rPr>
          <w:rFonts w:cs="Arial"/>
        </w:rPr>
        <w:t xml:space="preserve">information jeder Zelle. Sie enthält den Bauplan sämtlicher Proteine, die ein Organismus bilden kann. Dazu gehören zum Beispiel die Enzyme, ohne die </w:t>
      </w:r>
      <w:r w:rsidR="003E434E" w:rsidRPr="0084161A">
        <w:rPr>
          <w:rFonts w:cs="Arial"/>
        </w:rPr>
        <w:t xml:space="preserve">in einem Lebewesen </w:t>
      </w:r>
      <w:r w:rsidRPr="0084161A">
        <w:rPr>
          <w:rFonts w:cs="Arial"/>
        </w:rPr>
        <w:t xml:space="preserve">keine chemische Reaktion stattfinden könnte. </w:t>
      </w:r>
    </w:p>
    <w:p w14:paraId="218EA7CF" w14:textId="63753302" w:rsidR="0005460C" w:rsidRDefault="00540DFB" w:rsidP="00ED5B36">
      <w:pPr>
        <w:widowControl w:val="0"/>
        <w:autoSpaceDE w:val="0"/>
        <w:autoSpaceDN w:val="0"/>
        <w:adjustRightInd w:val="0"/>
        <w:jc w:val="both"/>
      </w:pPr>
      <w:r w:rsidRPr="0084161A">
        <w:rPr>
          <w:rFonts w:cs="Arial"/>
        </w:rPr>
        <w:t>Die Grundbausteine der DNA sind die sogenannten Nu</w:t>
      </w:r>
      <w:r w:rsidR="003E434E">
        <w:rPr>
          <w:rFonts w:cs="Arial"/>
        </w:rPr>
        <w:t>k</w:t>
      </w:r>
      <w:r w:rsidRPr="0084161A">
        <w:rPr>
          <w:rFonts w:cs="Arial"/>
        </w:rPr>
        <w:t xml:space="preserve">leotide, die sich aus einer </w:t>
      </w:r>
      <w:proofErr w:type="spellStart"/>
      <w:r w:rsidRPr="0084161A">
        <w:rPr>
          <w:rFonts w:cs="Arial"/>
        </w:rPr>
        <w:t>Phosphat</w:t>
      </w:r>
      <w:r w:rsidR="003E434E">
        <w:rPr>
          <w:rFonts w:cs="Arial"/>
        </w:rPr>
        <w:softHyphen/>
      </w:r>
      <w:r w:rsidRPr="0084161A">
        <w:rPr>
          <w:rFonts w:cs="Arial"/>
        </w:rPr>
        <w:t>gruppe</w:t>
      </w:r>
      <w:proofErr w:type="spellEnd"/>
      <w:r w:rsidRPr="0084161A">
        <w:rPr>
          <w:rFonts w:cs="Arial"/>
        </w:rPr>
        <w:t>, einem Zuckerteil und einer organischen Base zusammensetzen.</w:t>
      </w:r>
    </w:p>
    <w:sectPr w:rsidR="0005460C" w:rsidSect="00ED5B36">
      <w:headerReference w:type="default" r:id="rId9"/>
      <w:footerReference w:type="default" r:id="rId10"/>
      <w:pgSz w:w="11900" w:h="16840"/>
      <w:pgMar w:top="1417" w:right="112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99860B" w15:done="0"/>
  <w15:commentEx w15:paraId="42465F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D2691" w14:textId="77777777" w:rsidR="00C6301B" w:rsidRDefault="00C6301B" w:rsidP="004120E7">
      <w:pPr>
        <w:spacing w:after="0" w:line="240" w:lineRule="auto"/>
      </w:pPr>
      <w:r>
        <w:separator/>
      </w:r>
    </w:p>
  </w:endnote>
  <w:endnote w:type="continuationSeparator" w:id="0">
    <w:p w14:paraId="495653C1" w14:textId="77777777" w:rsidR="00C6301B" w:rsidRDefault="00C6301B" w:rsidP="0041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1103F" w14:textId="27917388" w:rsidR="004120E7" w:rsidRPr="004120E7" w:rsidRDefault="004120E7" w:rsidP="004120E7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5C0AC" w14:textId="77777777" w:rsidR="00C6301B" w:rsidRDefault="00C6301B" w:rsidP="004120E7">
      <w:pPr>
        <w:spacing w:after="0" w:line="240" w:lineRule="auto"/>
      </w:pPr>
      <w:r>
        <w:separator/>
      </w:r>
    </w:p>
  </w:footnote>
  <w:footnote w:type="continuationSeparator" w:id="0">
    <w:p w14:paraId="479CE9C9" w14:textId="77777777" w:rsidR="00C6301B" w:rsidRDefault="00C6301B" w:rsidP="004120E7">
      <w:pPr>
        <w:spacing w:after="0" w:line="240" w:lineRule="auto"/>
      </w:pPr>
      <w:r>
        <w:continuationSeparator/>
      </w:r>
    </w:p>
  </w:footnote>
  <w:footnote w:id="1">
    <w:p w14:paraId="5B7FB6F1" w14:textId="6993D6E1" w:rsidR="004120E7" w:rsidRPr="004120E7" w:rsidRDefault="004120E7" w:rsidP="004120E7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4120E7">
        <w:rPr>
          <w:rStyle w:val="Funotenzeichen"/>
          <w:sz w:val="16"/>
          <w:szCs w:val="16"/>
        </w:rPr>
        <w:footnoteRef/>
      </w:r>
      <w:r w:rsidRPr="004120E7">
        <w:rPr>
          <w:sz w:val="16"/>
          <w:szCs w:val="16"/>
        </w:rPr>
        <w:t xml:space="preserve"> </w:t>
      </w:r>
      <w:r w:rsidRPr="004120E7">
        <w:rPr>
          <w:sz w:val="16"/>
          <w:szCs w:val="16"/>
          <w:lang w:val="de-CH"/>
        </w:rPr>
        <w:t xml:space="preserve">Quelle: </w:t>
      </w:r>
      <w:hyperlink r:id="rId1" w:history="1">
        <w:r w:rsidRPr="004120E7">
          <w:rPr>
            <w:rFonts w:cs="Arial"/>
            <w:sz w:val="16"/>
            <w:szCs w:val="16"/>
          </w:rPr>
          <w:t>http</w:t>
        </w:r>
        <w:r w:rsidR="00447D71">
          <w:rPr>
            <w:rFonts w:cs="Arial"/>
            <w:sz w:val="16"/>
            <w:szCs w:val="16"/>
          </w:rPr>
          <w:t>s</w:t>
        </w:r>
        <w:r w:rsidRPr="004120E7">
          <w:rPr>
            <w:rFonts w:cs="Arial"/>
            <w:sz w:val="16"/>
            <w:szCs w:val="16"/>
          </w:rPr>
          <w:t>://de.wikipedia.org/wiki/Bild:Chromosom_und_DNA.png</w:t>
        </w:r>
      </w:hyperlink>
      <w:r>
        <w:rPr>
          <w:rFonts w:cs="Arial"/>
          <w:sz w:val="16"/>
          <w:szCs w:val="16"/>
        </w:rPr>
        <w:t xml:space="preserve"> (25.2.2016)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D060" w14:textId="77777777" w:rsidR="004120E7" w:rsidRPr="004120E7" w:rsidRDefault="004120E7" w:rsidP="004120E7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b/>
        <w:color w:val="FF0000"/>
        <w:lang w:val="de-CH"/>
      </w:rPr>
    </w:pPr>
    <w:r w:rsidRPr="004120E7">
      <w:rPr>
        <w:rFonts w:ascii="Calibri" w:hAnsi="Calibri"/>
        <w:b/>
        <w:color w:val="FF0000"/>
        <w:lang w:val="de-CH"/>
      </w:rPr>
      <w:t>MINT</w:t>
    </w:r>
    <w:r w:rsidRPr="004120E7">
      <w:rPr>
        <w:rFonts w:ascii="Calibri" w:hAnsi="Calibri"/>
        <w:b/>
        <w:color w:val="FF0000"/>
        <w:lang w:val="de-CH"/>
      </w:rPr>
      <w:tab/>
      <w:t>Modul «Mikrokosmos»</w:t>
    </w:r>
  </w:p>
  <w:p w14:paraId="5C18AE11" w14:textId="77777777" w:rsidR="004120E7" w:rsidRPr="004120E7" w:rsidRDefault="004120E7" w:rsidP="004120E7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i/>
        <w:color w:val="FF0000"/>
        <w:lang w:val="de-CH"/>
      </w:rPr>
    </w:pPr>
    <w:r w:rsidRPr="004120E7">
      <w:rPr>
        <w:rFonts w:ascii="Calibri" w:hAnsi="Calibri"/>
        <w:i/>
        <w:color w:val="FF0000"/>
        <w:lang w:val="de-CH"/>
      </w:rPr>
      <w:t>Wahlpflichtfach BL/BS</w:t>
    </w:r>
    <w:r w:rsidRPr="004120E7">
      <w:rPr>
        <w:rFonts w:ascii="Calibri" w:hAnsi="Calibri"/>
        <w:i/>
        <w:color w:val="FF0000"/>
        <w:lang w:val="de-CH"/>
      </w:rPr>
      <w:tab/>
      <w:t>1.</w:t>
    </w:r>
    <w:r>
      <w:rPr>
        <w:rFonts w:ascii="Calibri" w:hAnsi="Calibri"/>
        <w:i/>
        <w:color w:val="FF0000"/>
        <w:lang w:val="de-CH"/>
      </w:rPr>
      <w:t>3</w:t>
    </w:r>
    <w:r w:rsidRPr="004120E7">
      <w:rPr>
        <w:rFonts w:ascii="Calibri" w:hAnsi="Calibri"/>
        <w:i/>
        <w:color w:val="FF0000"/>
        <w:lang w:val="de-CH"/>
      </w:rPr>
      <w:t>_</w:t>
    </w:r>
    <w:r>
      <w:rPr>
        <w:rFonts w:ascii="Calibri" w:hAnsi="Calibri"/>
        <w:i/>
        <w:color w:val="FF0000"/>
        <w:lang w:val="de-CH"/>
      </w:rPr>
      <w:t>Infoblatt</w:t>
    </w:r>
  </w:p>
  <w:p w14:paraId="39DAAF0C" w14:textId="77777777" w:rsidR="004120E7" w:rsidRDefault="004120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FB"/>
    <w:rsid w:val="00031004"/>
    <w:rsid w:val="00037BED"/>
    <w:rsid w:val="0005460C"/>
    <w:rsid w:val="000D1FBD"/>
    <w:rsid w:val="003E434E"/>
    <w:rsid w:val="004120E7"/>
    <w:rsid w:val="00447D71"/>
    <w:rsid w:val="00540DFB"/>
    <w:rsid w:val="008B7C80"/>
    <w:rsid w:val="00C61364"/>
    <w:rsid w:val="00C6301B"/>
    <w:rsid w:val="00E33D26"/>
    <w:rsid w:val="00ED5B36"/>
    <w:rsid w:val="00F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9BA43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0DFB"/>
    <w:pPr>
      <w:spacing w:after="200" w:line="276" w:lineRule="auto"/>
    </w:pPr>
    <w:rPr>
      <w:rFonts w:ascii="Arial" w:eastAsia="Calibri" w:hAnsi="Arial"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D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DFB"/>
    <w:rPr>
      <w:rFonts w:ascii="Lucida Grande" w:eastAsia="Calibri" w:hAnsi="Lucida Grande" w:cs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0E7"/>
    <w:rPr>
      <w:rFonts w:ascii="Arial" w:eastAsia="Calibri" w:hAnsi="Arial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0E7"/>
    <w:rPr>
      <w:rFonts w:ascii="Arial" w:eastAsia="Calibri" w:hAnsi="Arial" w:cs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120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20E7"/>
    <w:rPr>
      <w:rFonts w:ascii="Arial" w:eastAsia="Calibri" w:hAnsi="Arial" w:cs="Calibr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120E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34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34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34E"/>
    <w:rPr>
      <w:rFonts w:ascii="Arial" w:eastAsia="Calibri" w:hAnsi="Arial" w:cs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34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34E"/>
    <w:rPr>
      <w:rFonts w:ascii="Arial" w:eastAsia="Calibri" w:hAnsi="Arial"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0DFB"/>
    <w:pPr>
      <w:spacing w:after="200" w:line="276" w:lineRule="auto"/>
    </w:pPr>
    <w:rPr>
      <w:rFonts w:ascii="Arial" w:eastAsia="Calibri" w:hAnsi="Arial"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D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DFB"/>
    <w:rPr>
      <w:rFonts w:ascii="Lucida Grande" w:eastAsia="Calibri" w:hAnsi="Lucida Grande" w:cs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0E7"/>
    <w:rPr>
      <w:rFonts w:ascii="Arial" w:eastAsia="Calibri" w:hAnsi="Arial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0E7"/>
    <w:rPr>
      <w:rFonts w:ascii="Arial" w:eastAsia="Calibri" w:hAnsi="Arial" w:cs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120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20E7"/>
    <w:rPr>
      <w:rFonts w:ascii="Arial" w:eastAsia="Calibri" w:hAnsi="Arial" w:cs="Calibr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120E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34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34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34E"/>
    <w:rPr>
      <w:rFonts w:ascii="Arial" w:eastAsia="Calibri" w:hAnsi="Arial" w:cs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34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34E"/>
    <w:rPr>
      <w:rFonts w:ascii="Arial" w:eastAsia="Calibri" w:hAnsi="Arial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.wikipedia.org/wiki/Bild:Chromosom_und_DNA.png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40A9-3476-4019-8832-5CE72FCF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B3B1F6BC.dotm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Häner Binggeli</dc:creator>
  <cp:lastModifiedBy>pH</cp:lastModifiedBy>
  <cp:revision>7</cp:revision>
  <cp:lastPrinted>2016-03-10T16:10:00Z</cp:lastPrinted>
  <dcterms:created xsi:type="dcterms:W3CDTF">2016-02-26T09:22:00Z</dcterms:created>
  <dcterms:modified xsi:type="dcterms:W3CDTF">2016-03-10T16:11:00Z</dcterms:modified>
</cp:coreProperties>
</file>