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B6544" w14:textId="77777777" w:rsidR="0000750F" w:rsidRPr="00D51426" w:rsidRDefault="00186B49" w:rsidP="00111D74">
      <w:pPr>
        <w:pStyle w:val="berschrift1"/>
      </w:pPr>
      <w:r>
        <w:t>Info</w:t>
      </w:r>
      <w:r w:rsidR="009F68BE">
        <w:t>rmations</w:t>
      </w:r>
      <w:r>
        <w:t>blatt 1</w:t>
      </w:r>
      <w:r w:rsidR="0000750F">
        <w:t xml:space="preserve">: </w:t>
      </w:r>
      <w:r>
        <w:t>Dezibel</w:t>
      </w:r>
      <w:r w:rsidR="009F68BE">
        <w:t>s</w:t>
      </w:r>
      <w:r>
        <w:t>kala und Lärmgrenzwerte</w:t>
      </w:r>
    </w:p>
    <w:p w14:paraId="2728C6EF" w14:textId="77777777" w:rsidR="000B601B" w:rsidRDefault="000B601B" w:rsidP="007D4C9A">
      <w:pPr>
        <w:pStyle w:val="berschrift2"/>
        <w:rPr>
          <w:lang w:val="de-CH" w:eastAsia="de-CH"/>
        </w:rPr>
      </w:pPr>
      <w:r>
        <w:rPr>
          <w:lang w:val="de-CH" w:eastAsia="de-CH"/>
        </w:rPr>
        <w:t>Dezibel</w:t>
      </w:r>
      <w:r w:rsidR="009F68BE">
        <w:rPr>
          <w:lang w:val="de-CH" w:eastAsia="de-CH"/>
        </w:rPr>
        <w:t>s</w:t>
      </w:r>
      <w:r>
        <w:rPr>
          <w:lang w:val="de-CH" w:eastAsia="de-CH"/>
        </w:rPr>
        <w:t>kala</w:t>
      </w:r>
    </w:p>
    <w:p w14:paraId="62648182" w14:textId="77777777" w:rsidR="0000750F" w:rsidRDefault="00186B49" w:rsidP="00806CE3">
      <w:pPr>
        <w:spacing w:after="120"/>
        <w:jc w:val="both"/>
        <w:outlineLvl w:val="3"/>
        <w:rPr>
          <w:lang w:val="de-CH" w:eastAsia="de-CH"/>
        </w:rPr>
      </w:pPr>
      <w:r>
        <w:rPr>
          <w:lang w:val="de-CH" w:eastAsia="de-CH"/>
        </w:rPr>
        <w:t>Schall jeglicher Art breitet sich in Form von Schallwellen durch die Luft aus</w:t>
      </w:r>
      <w:r w:rsidR="0097058D">
        <w:rPr>
          <w:lang w:val="de-CH" w:eastAsia="de-CH"/>
        </w:rPr>
        <w:t xml:space="preserve"> (und übrigens auch durch andere Materialien)</w:t>
      </w:r>
      <w:r>
        <w:rPr>
          <w:lang w:val="de-CH" w:eastAsia="de-CH"/>
        </w:rPr>
        <w:t xml:space="preserve">. Diese Schallwellen erreichen das Trommelfell in unserem Ohr, was wir dann als Ton, Klang, Geräusch oder </w:t>
      </w:r>
      <w:r w:rsidR="009F68BE">
        <w:rPr>
          <w:lang w:val="de-CH" w:eastAsia="de-CH"/>
        </w:rPr>
        <w:t>Ä</w:t>
      </w:r>
      <w:r>
        <w:rPr>
          <w:lang w:val="de-CH" w:eastAsia="de-CH"/>
        </w:rPr>
        <w:t xml:space="preserve">hnliches wahrnehmen. Je lauter ein Geräusch, desto grösser ist der Druck, den die Schallwellen auf das Trommelfell ausüben. Das menschliche Gehör kann Schall in einem </w:t>
      </w:r>
      <w:r w:rsidRPr="005C21D6">
        <w:rPr>
          <w:b/>
          <w:lang w:val="de-CH" w:eastAsia="de-CH"/>
        </w:rPr>
        <w:t>Schalldruck</w:t>
      </w:r>
      <w:r w:rsidRPr="00C1680D">
        <w:rPr>
          <w:b/>
          <w:lang w:val="de-CH" w:eastAsia="de-CH"/>
        </w:rPr>
        <w:t>bereich</w:t>
      </w:r>
      <w:r>
        <w:rPr>
          <w:lang w:val="de-CH" w:eastAsia="de-CH"/>
        </w:rPr>
        <w:t xml:space="preserve"> von 2</w:t>
      </w:r>
      <w:r w:rsidR="00FB2F30">
        <w:rPr>
          <w:lang w:val="de-CH" w:eastAsia="de-CH"/>
        </w:rPr>
        <w:t>0</w:t>
      </w:r>
      <w:r>
        <w:rPr>
          <w:lang w:val="de-CH" w:eastAsia="de-CH"/>
        </w:rPr>
        <w:t xml:space="preserve"> Mikropascal (also 2</w:t>
      </w:r>
      <w:r w:rsidR="00FB2F30">
        <w:rPr>
          <w:lang w:val="de-CH" w:eastAsia="de-CH"/>
        </w:rPr>
        <w:t>0</w:t>
      </w:r>
      <w:r>
        <w:rPr>
          <w:lang w:val="de-CH" w:eastAsia="de-CH"/>
        </w:rPr>
        <w:t xml:space="preserve"> </w:t>
      </w:r>
      <w:r w:rsidR="009F68BE">
        <w:rPr>
          <w:lang w:val="de-CH" w:eastAsia="de-CH"/>
        </w:rPr>
        <w:t>M</w:t>
      </w:r>
      <w:r>
        <w:rPr>
          <w:lang w:val="de-CH" w:eastAsia="de-CH"/>
        </w:rPr>
        <w:t>illionstel Pascal; Hörschwelle) bis c</w:t>
      </w:r>
      <w:r w:rsidR="009F68BE">
        <w:rPr>
          <w:lang w:val="de-CH" w:eastAsia="de-CH"/>
        </w:rPr>
        <w:t>irc</w:t>
      </w:r>
      <w:r>
        <w:rPr>
          <w:lang w:val="de-CH" w:eastAsia="de-CH"/>
        </w:rPr>
        <w:t>a 20 Pascal (Schmerzgrenze) verarbeiten.</w:t>
      </w:r>
    </w:p>
    <w:p w14:paraId="44C94B64" w14:textId="031FD895" w:rsidR="000B601B" w:rsidRDefault="00157F7D" w:rsidP="009F68BE">
      <w:pPr>
        <w:spacing w:after="0"/>
        <w:jc w:val="both"/>
        <w:outlineLvl w:val="3"/>
        <w:rPr>
          <w:lang w:val="de-CH" w:eastAsia="de-CH"/>
        </w:rPr>
      </w:pPr>
      <w:r>
        <w:rPr>
          <w:noProof/>
        </w:rPr>
        <w:pict w14:anchorId="59DA9E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9.5pt;margin-top:.5pt;width:218.55pt;height:203.55pt;z-index:-251658240;mso-position-horizontal-relative:text;mso-position-vertical-relative:text" wrapcoords="-93 0 -93 21500 21600 21500 21600 0 -93 0">
            <v:imagedata r:id="rId9" o:title="Schall_leistung_pegel_druck_Lärmorama_cut"/>
            <w10:wrap type="tight"/>
          </v:shape>
        </w:pict>
      </w:r>
      <w:r w:rsidR="005C21D6">
        <w:rPr>
          <w:lang w:val="de-CH" w:eastAsia="de-CH"/>
        </w:rPr>
        <w:t xml:space="preserve">Meist wird jedoch im Lärmkontext eine andere Grösse, der </w:t>
      </w:r>
      <w:r w:rsidR="005C21D6" w:rsidRPr="005C21D6">
        <w:rPr>
          <w:b/>
          <w:lang w:val="de-CH" w:eastAsia="de-CH"/>
        </w:rPr>
        <w:t>Schallpegel</w:t>
      </w:r>
      <w:r w:rsidR="005C21D6">
        <w:rPr>
          <w:lang w:val="de-CH" w:eastAsia="de-CH"/>
        </w:rPr>
        <w:t xml:space="preserve"> (mit der Einheit </w:t>
      </w:r>
      <w:r w:rsidR="005C21D6" w:rsidRPr="005C21D6">
        <w:rPr>
          <w:b/>
          <w:lang w:val="de-CH" w:eastAsia="de-CH"/>
        </w:rPr>
        <w:t>Dezibel</w:t>
      </w:r>
      <w:r w:rsidR="005C21D6">
        <w:rPr>
          <w:lang w:val="de-CH" w:eastAsia="de-CH"/>
        </w:rPr>
        <w:t>), verwendet. Dieser kann aus dem Schalldruck berechnet werden. Die Dezibel</w:t>
      </w:r>
      <w:r w:rsidR="009F68BE">
        <w:rPr>
          <w:lang w:val="de-CH" w:eastAsia="de-CH"/>
        </w:rPr>
        <w:t>s</w:t>
      </w:r>
      <w:r w:rsidR="005C21D6">
        <w:rPr>
          <w:lang w:val="de-CH" w:eastAsia="de-CH"/>
        </w:rPr>
        <w:t>kala hat den Vor</w:t>
      </w:r>
      <w:r w:rsidR="00FC72A6">
        <w:rPr>
          <w:lang w:val="de-CH" w:eastAsia="de-CH"/>
        </w:rPr>
        <w:softHyphen/>
      </w:r>
      <w:r w:rsidR="005C21D6">
        <w:rPr>
          <w:lang w:val="de-CH" w:eastAsia="de-CH"/>
        </w:rPr>
        <w:t xml:space="preserve">teil, dass sie bei 0 (der Hörschwelle) beginnt und nach oben offen ist. Allerdings sind Werte oberhalb </w:t>
      </w:r>
      <w:r w:rsidR="009F68BE">
        <w:rPr>
          <w:lang w:val="de-CH" w:eastAsia="de-CH"/>
        </w:rPr>
        <w:t xml:space="preserve">von </w:t>
      </w:r>
      <w:r w:rsidR="005C21D6">
        <w:rPr>
          <w:lang w:val="de-CH" w:eastAsia="de-CH"/>
        </w:rPr>
        <w:t xml:space="preserve">120 dB gesundheitsgefährdend. Aufgrund der speziellen Berechnungsweise </w:t>
      </w:r>
      <w:r w:rsidR="00FB2F30">
        <w:rPr>
          <w:lang w:val="de-CH" w:eastAsia="de-CH"/>
        </w:rPr>
        <w:t>des Schallpegels (</w:t>
      </w:r>
      <w:r w:rsidR="005C21D6">
        <w:rPr>
          <w:lang w:val="de-CH" w:eastAsia="de-CH"/>
        </w:rPr>
        <w:t>Logarithmus) ergeben sich all</w:t>
      </w:r>
      <w:r w:rsidR="000B601B">
        <w:rPr>
          <w:lang w:val="de-CH" w:eastAsia="de-CH"/>
        </w:rPr>
        <w:t>erdings ein paar Besonderheiten</w:t>
      </w:r>
      <w:r w:rsidR="00FC72A6">
        <w:rPr>
          <w:lang w:val="de-CH" w:eastAsia="de-CH"/>
        </w:rPr>
        <w:t>:</w:t>
      </w:r>
    </w:p>
    <w:p w14:paraId="795E1C22" w14:textId="77C46BE5" w:rsidR="000B601B" w:rsidRPr="009F68BE" w:rsidRDefault="000B601B" w:rsidP="000B5519">
      <w:pPr>
        <w:numPr>
          <w:ilvl w:val="0"/>
          <w:numId w:val="10"/>
        </w:numPr>
        <w:spacing w:after="0"/>
        <w:ind w:left="142" w:hanging="153"/>
        <w:jc w:val="both"/>
        <w:outlineLvl w:val="3"/>
        <w:rPr>
          <w:sz w:val="20"/>
          <w:szCs w:val="20"/>
          <w:lang w:val="de-CH" w:eastAsia="de-CH"/>
        </w:rPr>
      </w:pPr>
      <w:r w:rsidRPr="009F68BE">
        <w:rPr>
          <w:sz w:val="20"/>
          <w:szCs w:val="20"/>
          <w:lang w:val="de-CH" w:eastAsia="de-CH"/>
        </w:rPr>
        <w:t>Beispiel 1: Sind zwei Schallquellen mit je 65 dB gleich</w:t>
      </w:r>
      <w:r w:rsidR="009F68BE">
        <w:rPr>
          <w:sz w:val="20"/>
          <w:szCs w:val="20"/>
          <w:lang w:val="de-CH" w:eastAsia="de-CH"/>
        </w:rPr>
        <w:softHyphen/>
      </w:r>
      <w:r w:rsidRPr="009F68BE">
        <w:rPr>
          <w:sz w:val="20"/>
          <w:szCs w:val="20"/>
          <w:lang w:val="de-CH" w:eastAsia="de-CH"/>
        </w:rPr>
        <w:t>zeitig vorhanden</w:t>
      </w:r>
      <w:r w:rsidR="009F68BE" w:rsidRPr="009F68BE">
        <w:rPr>
          <w:sz w:val="20"/>
          <w:szCs w:val="20"/>
          <w:lang w:val="de-CH" w:eastAsia="de-CH"/>
        </w:rPr>
        <w:t>,</w:t>
      </w:r>
      <w:r w:rsidRPr="009F68BE">
        <w:rPr>
          <w:sz w:val="20"/>
          <w:szCs w:val="20"/>
          <w:lang w:val="de-CH" w:eastAsia="de-CH"/>
        </w:rPr>
        <w:t xml:space="preserve"> </w:t>
      </w:r>
      <w:r w:rsidR="009F68BE" w:rsidRPr="009F68BE">
        <w:rPr>
          <w:rFonts w:cs="Arial"/>
          <w:sz w:val="20"/>
          <w:szCs w:val="20"/>
          <w:lang w:val="de-CH" w:eastAsia="de-CH"/>
        </w:rPr>
        <w:t>«</w:t>
      </w:r>
      <w:r w:rsidRPr="009F68BE">
        <w:rPr>
          <w:sz w:val="20"/>
          <w:szCs w:val="20"/>
          <w:lang w:val="de-CH" w:eastAsia="de-CH"/>
        </w:rPr>
        <w:t>addiert</w:t>
      </w:r>
      <w:r w:rsidR="009F68BE" w:rsidRPr="009F68BE">
        <w:rPr>
          <w:rFonts w:cs="Arial"/>
          <w:sz w:val="20"/>
          <w:szCs w:val="20"/>
          <w:lang w:val="de-CH" w:eastAsia="de-CH"/>
        </w:rPr>
        <w:t>»</w:t>
      </w:r>
      <w:r w:rsidRPr="009F68BE">
        <w:rPr>
          <w:sz w:val="20"/>
          <w:szCs w:val="20"/>
          <w:lang w:val="de-CH" w:eastAsia="de-CH"/>
        </w:rPr>
        <w:t xml:space="preserve"> sich der Schallpegel zu 68</w:t>
      </w:r>
      <w:r w:rsidR="00111D74">
        <w:rPr>
          <w:sz w:val="20"/>
          <w:szCs w:val="20"/>
          <w:lang w:val="de-CH" w:eastAsia="de-CH"/>
        </w:rPr>
        <w:t> </w:t>
      </w:r>
      <w:r w:rsidRPr="009F68BE">
        <w:rPr>
          <w:sz w:val="20"/>
          <w:szCs w:val="20"/>
          <w:lang w:val="de-CH" w:eastAsia="de-CH"/>
        </w:rPr>
        <w:t>dB</w:t>
      </w:r>
      <w:r w:rsidR="009F68BE" w:rsidRPr="009F68BE">
        <w:rPr>
          <w:sz w:val="20"/>
          <w:szCs w:val="20"/>
          <w:lang w:val="de-CH" w:eastAsia="de-CH"/>
        </w:rPr>
        <w:t>.</w:t>
      </w:r>
      <w:r w:rsidRPr="009F68BE">
        <w:rPr>
          <w:sz w:val="20"/>
          <w:szCs w:val="20"/>
          <w:lang w:val="de-CH" w:eastAsia="de-CH"/>
        </w:rPr>
        <w:t xml:space="preserve"> </w:t>
      </w:r>
      <w:r w:rsidR="009F68BE" w:rsidRPr="009F68BE">
        <w:rPr>
          <w:sz w:val="20"/>
          <w:szCs w:val="20"/>
          <w:lang w:val="de-CH" w:eastAsia="de-CH"/>
        </w:rPr>
        <w:t xml:space="preserve">Die </w:t>
      </w:r>
      <w:r w:rsidRPr="009F68BE">
        <w:rPr>
          <w:sz w:val="20"/>
          <w:szCs w:val="20"/>
          <w:lang w:val="de-CH" w:eastAsia="de-CH"/>
        </w:rPr>
        <w:t>Verdopplung gibt also nur 3 dB mehr!</w:t>
      </w:r>
    </w:p>
    <w:p w14:paraId="2A6A3844" w14:textId="77777777" w:rsidR="0000750F" w:rsidRPr="009F68BE" w:rsidRDefault="000B601B" w:rsidP="000B5519">
      <w:pPr>
        <w:numPr>
          <w:ilvl w:val="0"/>
          <w:numId w:val="10"/>
        </w:numPr>
        <w:spacing w:after="120"/>
        <w:ind w:left="142" w:hanging="153"/>
        <w:jc w:val="both"/>
        <w:outlineLvl w:val="3"/>
        <w:rPr>
          <w:sz w:val="20"/>
          <w:szCs w:val="20"/>
          <w:lang w:val="de-CH" w:eastAsia="de-CH"/>
        </w:rPr>
      </w:pPr>
      <w:r w:rsidRPr="009F68BE">
        <w:rPr>
          <w:sz w:val="20"/>
          <w:szCs w:val="20"/>
          <w:lang w:val="de-CH" w:eastAsia="de-CH"/>
        </w:rPr>
        <w:t xml:space="preserve">Beispiel 2: Wird </w:t>
      </w:r>
      <w:r w:rsidR="0097058D">
        <w:rPr>
          <w:sz w:val="20"/>
          <w:szCs w:val="20"/>
          <w:lang w:val="de-CH" w:eastAsia="de-CH"/>
        </w:rPr>
        <w:t>der Schalldruck</w:t>
      </w:r>
      <w:r w:rsidRPr="009F68BE">
        <w:rPr>
          <w:sz w:val="20"/>
          <w:szCs w:val="20"/>
          <w:lang w:val="de-CH" w:eastAsia="de-CH"/>
        </w:rPr>
        <w:t xml:space="preserve"> verzehnfacht, steigt der Schallpegel </w:t>
      </w:r>
      <w:r w:rsidR="009F68BE" w:rsidRPr="009F68BE">
        <w:rPr>
          <w:rFonts w:cs="Arial"/>
          <w:sz w:val="20"/>
          <w:szCs w:val="20"/>
          <w:lang w:val="de-CH" w:eastAsia="de-CH"/>
        </w:rPr>
        <w:t>«</w:t>
      </w:r>
      <w:r w:rsidRPr="009F68BE">
        <w:rPr>
          <w:sz w:val="20"/>
          <w:szCs w:val="20"/>
          <w:lang w:val="de-CH" w:eastAsia="de-CH"/>
        </w:rPr>
        <w:t>nur</w:t>
      </w:r>
      <w:r w:rsidR="009F68BE" w:rsidRPr="009F68BE">
        <w:rPr>
          <w:rFonts w:cs="Arial"/>
          <w:sz w:val="20"/>
          <w:szCs w:val="20"/>
          <w:lang w:val="de-CH" w:eastAsia="de-CH"/>
        </w:rPr>
        <w:t>»</w:t>
      </w:r>
      <w:r w:rsidR="0097058D">
        <w:rPr>
          <w:sz w:val="20"/>
          <w:szCs w:val="20"/>
          <w:lang w:val="de-CH" w:eastAsia="de-CH"/>
        </w:rPr>
        <w:t xml:space="preserve"> um 2</w:t>
      </w:r>
      <w:r w:rsidRPr="009F68BE">
        <w:rPr>
          <w:sz w:val="20"/>
          <w:szCs w:val="20"/>
          <w:lang w:val="de-CH" w:eastAsia="de-CH"/>
        </w:rPr>
        <w:t>0 dB.</w:t>
      </w:r>
    </w:p>
    <w:p w14:paraId="47FD628B" w14:textId="77777777" w:rsidR="00F573AB" w:rsidRDefault="00141B38" w:rsidP="00F573AB">
      <w:pPr>
        <w:spacing w:after="0"/>
        <w:outlineLvl w:val="3"/>
        <w:rPr>
          <w:sz w:val="18"/>
          <w:szCs w:val="18"/>
          <w:lang w:val="de-CH" w:eastAsia="de-CH"/>
        </w:rPr>
      </w:pPr>
      <w:r w:rsidRPr="00141B38">
        <w:rPr>
          <w:sz w:val="18"/>
          <w:szCs w:val="18"/>
          <w:lang w:val="de-CH" w:eastAsia="de-CH"/>
        </w:rPr>
        <w:t>Abbildung</w:t>
      </w:r>
      <w:r w:rsidR="00623773">
        <w:rPr>
          <w:sz w:val="18"/>
          <w:szCs w:val="18"/>
          <w:lang w:val="de-CH" w:eastAsia="de-CH"/>
        </w:rPr>
        <w:t xml:space="preserve"> 1</w:t>
      </w:r>
      <w:r w:rsidRPr="00141B38">
        <w:rPr>
          <w:sz w:val="18"/>
          <w:szCs w:val="18"/>
          <w:lang w:val="de-CH" w:eastAsia="de-CH"/>
        </w:rPr>
        <w:t>: Schalldruck und Schallpegel</w:t>
      </w:r>
      <w:r w:rsidR="007D4C9A">
        <w:rPr>
          <w:sz w:val="18"/>
          <w:szCs w:val="18"/>
          <w:lang w:val="de-CH" w:eastAsia="de-CH"/>
        </w:rPr>
        <w:t xml:space="preserve"> </w:t>
      </w:r>
    </w:p>
    <w:p w14:paraId="5EBA402B" w14:textId="77777777" w:rsidR="000B601B" w:rsidRPr="001413A8" w:rsidRDefault="007D4C9A" w:rsidP="007D4C9A">
      <w:pPr>
        <w:jc w:val="both"/>
        <w:outlineLvl w:val="3"/>
        <w:rPr>
          <w:sz w:val="16"/>
          <w:szCs w:val="16"/>
          <w:lang w:val="de-CH" w:eastAsia="de-CH"/>
        </w:rPr>
      </w:pPr>
      <w:r w:rsidRPr="001413A8">
        <w:rPr>
          <w:sz w:val="16"/>
          <w:szCs w:val="16"/>
          <w:lang w:val="de-CH" w:eastAsia="de-CH"/>
        </w:rPr>
        <w:t>(adaptiert nach www.laermorama.ch)</w:t>
      </w:r>
      <w:r w:rsidR="00111D74">
        <w:rPr>
          <w:sz w:val="16"/>
          <w:szCs w:val="16"/>
          <w:lang w:val="de-CH" w:eastAsia="de-CH"/>
        </w:rPr>
        <w:t>.</w:t>
      </w:r>
    </w:p>
    <w:p w14:paraId="2A3C8B03" w14:textId="4181E499" w:rsidR="000B601B" w:rsidRDefault="000B601B" w:rsidP="007D4C9A">
      <w:pPr>
        <w:jc w:val="both"/>
        <w:outlineLvl w:val="3"/>
        <w:rPr>
          <w:lang w:val="de-CH" w:eastAsia="de-CH"/>
        </w:rPr>
      </w:pPr>
      <w:r>
        <w:rPr>
          <w:lang w:val="de-CH" w:eastAsia="de-CH"/>
        </w:rPr>
        <w:t>Aus diesen Gründen werden in der persönlichen Einschätzung Dezibel</w:t>
      </w:r>
      <w:r w:rsidR="00111D74">
        <w:rPr>
          <w:lang w:val="de-CH" w:eastAsia="de-CH"/>
        </w:rPr>
        <w:t>w</w:t>
      </w:r>
      <w:r>
        <w:rPr>
          <w:lang w:val="de-CH" w:eastAsia="de-CH"/>
        </w:rPr>
        <w:t>erte von leisen Ge</w:t>
      </w:r>
      <w:r w:rsidR="00111D74">
        <w:rPr>
          <w:lang w:val="de-CH" w:eastAsia="de-CH"/>
        </w:rPr>
        <w:softHyphen/>
      </w:r>
      <w:r>
        <w:rPr>
          <w:lang w:val="de-CH" w:eastAsia="de-CH"/>
        </w:rPr>
        <w:t>räuschen eher unterschätzt und Dezibel</w:t>
      </w:r>
      <w:r w:rsidR="00111D74">
        <w:rPr>
          <w:lang w:val="de-CH" w:eastAsia="de-CH"/>
        </w:rPr>
        <w:t>w</w:t>
      </w:r>
      <w:r>
        <w:rPr>
          <w:lang w:val="de-CH" w:eastAsia="de-CH"/>
        </w:rPr>
        <w:t>erte von sehr lauten Geräuschen eher überschätzt. Wichtig zu wissen: Di</w:t>
      </w:r>
      <w:r w:rsidR="0097058D">
        <w:rPr>
          <w:lang w:val="de-CH" w:eastAsia="de-CH"/>
        </w:rPr>
        <w:t>e Gefahr für unser Gehör</w:t>
      </w:r>
      <w:r w:rsidR="00FB2F30">
        <w:rPr>
          <w:lang w:val="de-CH" w:eastAsia="de-CH"/>
        </w:rPr>
        <w:t xml:space="preserve"> steig</w:t>
      </w:r>
      <w:r w:rsidR="0097058D">
        <w:rPr>
          <w:lang w:val="de-CH" w:eastAsia="de-CH"/>
        </w:rPr>
        <w:t>t</w:t>
      </w:r>
      <w:r>
        <w:rPr>
          <w:lang w:val="de-CH" w:eastAsia="de-CH"/>
        </w:rPr>
        <w:t xml:space="preserve"> mit grösserem Schallpegel über</w:t>
      </w:r>
      <w:r w:rsidR="00111D74">
        <w:rPr>
          <w:lang w:val="de-CH" w:eastAsia="de-CH"/>
        </w:rPr>
        <w:softHyphen/>
      </w:r>
      <w:r>
        <w:rPr>
          <w:lang w:val="de-CH" w:eastAsia="de-CH"/>
        </w:rPr>
        <w:t>proportional stark an!</w:t>
      </w:r>
      <w:r w:rsidR="00141B38">
        <w:rPr>
          <w:lang w:val="de-CH" w:eastAsia="de-CH"/>
        </w:rPr>
        <w:t xml:space="preserve"> (Weiterführende Informationen findest du unter www.laermorama.ch</w:t>
      </w:r>
      <w:r w:rsidR="00111D74">
        <w:rPr>
          <w:lang w:val="de-CH" w:eastAsia="de-CH"/>
        </w:rPr>
        <w:t>.</w:t>
      </w:r>
      <w:r w:rsidR="00141B38">
        <w:rPr>
          <w:lang w:val="de-CH" w:eastAsia="de-CH"/>
        </w:rPr>
        <w:t>)</w:t>
      </w:r>
    </w:p>
    <w:p w14:paraId="6FADC050" w14:textId="77777777" w:rsidR="000B601B" w:rsidRDefault="00141B38" w:rsidP="007D4C9A">
      <w:pPr>
        <w:pStyle w:val="berschrift2"/>
        <w:rPr>
          <w:lang w:val="de-CH" w:eastAsia="de-CH"/>
        </w:rPr>
      </w:pPr>
      <w:r>
        <w:rPr>
          <w:lang w:val="de-CH" w:eastAsia="de-CH"/>
        </w:rPr>
        <w:t>Lärmgrenzwerte</w:t>
      </w:r>
    </w:p>
    <w:p w14:paraId="77B7AF2D" w14:textId="78403453" w:rsidR="00141B38" w:rsidRDefault="00141B38" w:rsidP="009F68BE">
      <w:pPr>
        <w:spacing w:after="0"/>
        <w:jc w:val="both"/>
        <w:outlineLvl w:val="3"/>
        <w:rPr>
          <w:lang w:val="de-CH" w:eastAsia="de-CH"/>
        </w:rPr>
      </w:pPr>
      <w:r w:rsidRPr="00141B38">
        <w:rPr>
          <w:lang w:val="de-CH" w:eastAsia="de-CH"/>
        </w:rPr>
        <w:t xml:space="preserve">Ob ein Geräusch </w:t>
      </w:r>
      <w:r w:rsidR="007D4C9A">
        <w:rPr>
          <w:rFonts w:cs="Arial"/>
          <w:lang w:val="de-CH" w:eastAsia="de-CH"/>
        </w:rPr>
        <w:t>«</w:t>
      </w:r>
      <w:r w:rsidRPr="00141B38">
        <w:rPr>
          <w:lang w:val="de-CH" w:eastAsia="de-CH"/>
        </w:rPr>
        <w:t>Lärm</w:t>
      </w:r>
      <w:r w:rsidR="007D4C9A">
        <w:rPr>
          <w:rFonts w:cs="Arial"/>
          <w:lang w:val="de-CH" w:eastAsia="de-CH"/>
        </w:rPr>
        <w:t>»</w:t>
      </w:r>
      <w:r w:rsidRPr="00141B38">
        <w:rPr>
          <w:lang w:val="de-CH" w:eastAsia="de-CH"/>
        </w:rPr>
        <w:t xml:space="preserve"> ist oder nicht, ist Ansichtssache.</w:t>
      </w:r>
      <w:r>
        <w:rPr>
          <w:lang w:val="de-CH" w:eastAsia="de-CH"/>
        </w:rPr>
        <w:t xml:space="preserve"> </w:t>
      </w:r>
      <w:r w:rsidRPr="00141B38">
        <w:rPr>
          <w:lang w:val="de-CH" w:eastAsia="de-CH"/>
        </w:rPr>
        <w:t>Damit die Behörden aber alle Bet</w:t>
      </w:r>
      <w:r w:rsidR="00FC72A6">
        <w:rPr>
          <w:lang w:val="de-CH" w:eastAsia="de-CH"/>
        </w:rPr>
        <w:softHyphen/>
      </w:r>
      <w:r w:rsidRPr="00141B38">
        <w:rPr>
          <w:lang w:val="de-CH" w:eastAsia="de-CH"/>
        </w:rPr>
        <w:t>roffenen möglichst gleich behandeln können,</w:t>
      </w:r>
      <w:r>
        <w:rPr>
          <w:lang w:val="de-CH" w:eastAsia="de-CH"/>
        </w:rPr>
        <w:t xml:space="preserve"> </w:t>
      </w:r>
      <w:r w:rsidRPr="00141B38">
        <w:rPr>
          <w:lang w:val="de-CH" w:eastAsia="de-CH"/>
        </w:rPr>
        <w:t xml:space="preserve">muss Lärm </w:t>
      </w:r>
      <w:r>
        <w:rPr>
          <w:lang w:val="de-CH" w:eastAsia="de-CH"/>
        </w:rPr>
        <w:t>gesetzlich</w:t>
      </w:r>
      <w:r w:rsidR="00FB2F30">
        <w:rPr>
          <w:lang w:val="de-CH" w:eastAsia="de-CH"/>
        </w:rPr>
        <w:t xml:space="preserve"> definiert werden. Nur so kann </w:t>
      </w:r>
      <w:r w:rsidRPr="00141B38">
        <w:rPr>
          <w:lang w:val="de-CH" w:eastAsia="de-CH"/>
        </w:rPr>
        <w:t xml:space="preserve">die Störung durch Lärm </w:t>
      </w:r>
      <w:r w:rsidR="00FB2F30">
        <w:rPr>
          <w:lang w:val="de-CH" w:eastAsia="de-CH"/>
        </w:rPr>
        <w:t>unabhängig von Ort, Situation und Zeit einheitlich beurteilt werden</w:t>
      </w:r>
      <w:r w:rsidRPr="00141B38">
        <w:rPr>
          <w:lang w:val="de-CH" w:eastAsia="de-CH"/>
        </w:rPr>
        <w:t>.</w:t>
      </w:r>
      <w:r>
        <w:rPr>
          <w:lang w:val="de-CH" w:eastAsia="de-CH"/>
        </w:rPr>
        <w:t xml:space="preserve"> </w:t>
      </w:r>
      <w:r w:rsidR="00FB2F30">
        <w:rPr>
          <w:lang w:val="de-CH" w:eastAsia="de-CH"/>
        </w:rPr>
        <w:t>Zu diesem Zweck</w:t>
      </w:r>
      <w:r w:rsidRPr="00141B38">
        <w:rPr>
          <w:lang w:val="de-CH" w:eastAsia="de-CH"/>
        </w:rPr>
        <w:t xml:space="preserve"> wurden Grenzwerte formuliert, deren Einhaltung </w:t>
      </w:r>
      <w:r w:rsidR="00FB2F30">
        <w:rPr>
          <w:lang w:val="de-CH" w:eastAsia="de-CH"/>
        </w:rPr>
        <w:t xml:space="preserve">durch Messungen </w:t>
      </w:r>
      <w:r w:rsidRPr="00141B38">
        <w:rPr>
          <w:lang w:val="de-CH" w:eastAsia="de-CH"/>
        </w:rPr>
        <w:t>ermittelt werden kann.</w:t>
      </w:r>
    </w:p>
    <w:p w14:paraId="5CC843C3" w14:textId="0E55E51C" w:rsidR="005C25BB" w:rsidRDefault="00141B38" w:rsidP="009F68BE">
      <w:pPr>
        <w:spacing w:after="0"/>
        <w:jc w:val="both"/>
        <w:outlineLvl w:val="3"/>
        <w:rPr>
          <w:lang w:val="de-CH" w:eastAsia="de-CH"/>
        </w:rPr>
      </w:pPr>
      <w:r w:rsidRPr="00141B38">
        <w:rPr>
          <w:lang w:val="de-CH" w:eastAsia="de-CH"/>
        </w:rPr>
        <w:t xml:space="preserve">Die WHO </w:t>
      </w:r>
      <w:r>
        <w:rPr>
          <w:lang w:val="de-CH" w:eastAsia="de-CH"/>
        </w:rPr>
        <w:t xml:space="preserve">(World Health Organisation, also die Weltgesundheitsorganisation) </w:t>
      </w:r>
      <w:r w:rsidRPr="00141B38">
        <w:rPr>
          <w:lang w:val="de-CH" w:eastAsia="de-CH"/>
        </w:rPr>
        <w:t xml:space="preserve">hat 50 dB am Tag und 45 dB in der Nacht als Grenzwerte </w:t>
      </w:r>
      <w:r w:rsidR="00FB2F30">
        <w:rPr>
          <w:lang w:val="de-CH" w:eastAsia="de-CH"/>
        </w:rPr>
        <w:t xml:space="preserve">(genau genommen als Immissionsgrenzwerte) </w:t>
      </w:r>
      <w:r w:rsidRPr="00141B38">
        <w:rPr>
          <w:lang w:val="de-CH" w:eastAsia="de-CH"/>
        </w:rPr>
        <w:t>fest</w:t>
      </w:r>
      <w:r w:rsidR="00FC72A6">
        <w:rPr>
          <w:lang w:val="de-CH" w:eastAsia="de-CH"/>
        </w:rPr>
        <w:softHyphen/>
      </w:r>
      <w:r w:rsidRPr="00141B38">
        <w:rPr>
          <w:lang w:val="de-CH" w:eastAsia="de-CH"/>
        </w:rPr>
        <w:t>gelegt</w:t>
      </w:r>
      <w:r>
        <w:rPr>
          <w:lang w:val="de-CH" w:eastAsia="de-CH"/>
        </w:rPr>
        <w:t>. Darunter</w:t>
      </w:r>
      <w:r w:rsidR="00EB08BE">
        <w:rPr>
          <w:lang w:val="de-CH" w:eastAsia="de-CH"/>
        </w:rPr>
        <w:t>liegende Werte von</w:t>
      </w:r>
      <w:r w:rsidRPr="00141B38">
        <w:rPr>
          <w:lang w:val="de-CH" w:eastAsia="de-CH"/>
        </w:rPr>
        <w:t xml:space="preserve"> Lärm </w:t>
      </w:r>
      <w:r w:rsidR="00EB08BE">
        <w:rPr>
          <w:lang w:val="de-CH" w:eastAsia="de-CH"/>
        </w:rPr>
        <w:t xml:space="preserve">sollten </w:t>
      </w:r>
      <w:r w:rsidRPr="00141B38">
        <w:rPr>
          <w:lang w:val="de-CH" w:eastAsia="de-CH"/>
        </w:rPr>
        <w:t>für den Mens</w:t>
      </w:r>
      <w:r>
        <w:rPr>
          <w:lang w:val="de-CH" w:eastAsia="de-CH"/>
        </w:rPr>
        <w:t>chen keine Belastung darstellen</w:t>
      </w:r>
      <w:r w:rsidRPr="00141B38">
        <w:rPr>
          <w:lang w:val="de-CH" w:eastAsia="de-CH"/>
        </w:rPr>
        <w:t>.</w:t>
      </w:r>
      <w:r>
        <w:rPr>
          <w:lang w:val="de-CH" w:eastAsia="de-CH"/>
        </w:rPr>
        <w:t xml:space="preserve"> </w:t>
      </w:r>
    </w:p>
    <w:p w14:paraId="09DC77C5" w14:textId="2F2B93A1" w:rsidR="00141B38" w:rsidRPr="00141B38" w:rsidRDefault="00141B38" w:rsidP="00806CE3">
      <w:pPr>
        <w:jc w:val="both"/>
        <w:outlineLvl w:val="3"/>
        <w:rPr>
          <w:lang w:val="de-CH" w:eastAsia="de-CH"/>
        </w:rPr>
      </w:pPr>
      <w:r w:rsidRPr="00141B38">
        <w:rPr>
          <w:lang w:val="de-CH" w:eastAsia="de-CH"/>
        </w:rPr>
        <w:t xml:space="preserve">In der </w:t>
      </w:r>
      <w:r w:rsidR="00FC72A6">
        <w:rPr>
          <w:lang w:val="de-CH" w:eastAsia="de-CH"/>
        </w:rPr>
        <w:t>s</w:t>
      </w:r>
      <w:r w:rsidRPr="00141B38">
        <w:rPr>
          <w:lang w:val="de-CH" w:eastAsia="de-CH"/>
        </w:rPr>
        <w:t>chweizerischen Lärmschutzverordnung gelten hingegen je nach Zone (Erholung, Wohn</w:t>
      </w:r>
      <w:r w:rsidR="00FC72A6">
        <w:rPr>
          <w:lang w:val="de-CH" w:eastAsia="de-CH"/>
        </w:rPr>
        <w:softHyphen/>
      </w:r>
      <w:r w:rsidRPr="00141B38">
        <w:rPr>
          <w:lang w:val="de-CH" w:eastAsia="de-CH"/>
        </w:rPr>
        <w:t>gebiet, Gewerbe, Industr</w:t>
      </w:r>
      <w:r>
        <w:rPr>
          <w:lang w:val="de-CH" w:eastAsia="de-CH"/>
        </w:rPr>
        <w:t>ie) unterschiedliche Grenzwerte</w:t>
      </w:r>
      <w:r w:rsidR="00806CE3">
        <w:rPr>
          <w:lang w:val="de-CH" w:eastAsia="de-CH"/>
        </w:rPr>
        <w:t>:</w:t>
      </w:r>
      <w:r>
        <w:rPr>
          <w:lang w:val="de-CH" w:eastAsia="de-CH"/>
        </w:rPr>
        <w:t xml:space="preserve"> Für Wohngebiete gelten zum Beispiel 60 dB am Tag und 50 dB</w:t>
      </w:r>
      <w:r w:rsidRPr="00141B38">
        <w:rPr>
          <w:lang w:val="de-CH" w:eastAsia="de-CH"/>
        </w:rPr>
        <w:t xml:space="preserve"> in der Nacht.</w:t>
      </w:r>
      <w:r>
        <w:rPr>
          <w:lang w:val="de-CH" w:eastAsia="de-CH"/>
        </w:rPr>
        <w:t xml:space="preserve"> Wo diese Werte innerhalb der Häuser nicht eingehalten werden können, sollten Lärmschutzmassnahmen getroffen werden.</w:t>
      </w:r>
    </w:p>
    <w:p w14:paraId="69EB7191" w14:textId="2B23AFBC" w:rsidR="005C21D6" w:rsidRDefault="005C4B65" w:rsidP="009F68BE">
      <w:pPr>
        <w:spacing w:after="0"/>
        <w:jc w:val="both"/>
        <w:outlineLvl w:val="3"/>
        <w:rPr>
          <w:lang w:val="de-CH" w:eastAsia="de-CH"/>
        </w:rPr>
      </w:pPr>
      <w:r>
        <w:rPr>
          <w:lang w:val="de-CH" w:eastAsia="de-CH"/>
        </w:rPr>
        <w:lastRenderedPageBreak/>
        <w:t xml:space="preserve">Zur Einordnung </w:t>
      </w:r>
      <w:r w:rsidR="00806CE3">
        <w:rPr>
          <w:lang w:val="de-CH" w:eastAsia="de-CH"/>
        </w:rPr>
        <w:t xml:space="preserve">finden sich in der folgenden Abbildung </w:t>
      </w:r>
      <w:r>
        <w:rPr>
          <w:lang w:val="de-CH" w:eastAsia="de-CH"/>
        </w:rPr>
        <w:t>ein paar Beispiele typischer Geräusch</w:t>
      </w:r>
      <w:r w:rsidR="00FC72A6">
        <w:rPr>
          <w:lang w:val="de-CH" w:eastAsia="de-CH"/>
        </w:rPr>
        <w:softHyphen/>
      </w:r>
      <w:r>
        <w:rPr>
          <w:lang w:val="de-CH" w:eastAsia="de-CH"/>
        </w:rPr>
        <w:t>pegel:</w:t>
      </w:r>
    </w:p>
    <w:p w14:paraId="0870BFF0" w14:textId="77777777" w:rsidR="0000750F" w:rsidRDefault="00157F7D" w:rsidP="009F68BE">
      <w:pPr>
        <w:spacing w:after="0"/>
        <w:jc w:val="both"/>
        <w:outlineLvl w:val="3"/>
        <w:rPr>
          <w:lang w:val="de-CH" w:eastAsia="de-CH"/>
        </w:rPr>
      </w:pPr>
      <w:r>
        <w:rPr>
          <w:noProof/>
          <w:lang w:val="de-CH" w:eastAsia="de-CH"/>
        </w:rPr>
        <w:pict w14:anchorId="32F41B97">
          <v:group id="_x0000_s1040" style="position:absolute;left:0;text-align:left;margin-left:24.1pt;margin-top:10.4pt;width:454.3pt;height:390.5pt;z-index:251657216" coordorigin="1900,3318" coordsize="9086,7810">
            <v:shape id="_x0000_s1036" type="#_x0000_t75" style="position:absolute;left:2098;top:3318;width:5720;height:7810;mso-position-horizontal-relative:text;mso-position-vertical-relative:text" wrapcoords="-57 0 -57 21559 21600 21559 21600 0 -57 0">
              <v:imagedata r:id="rId10" o:title="dB_Geräusche-des-Alltags"/>
            </v:shape>
            <v:group id="_x0000_s1037" style="position:absolute;left:1900;top:8112;width:9086;height:981" coordorigin="3020,6189" coordsize="9086,98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2" type="#_x0000_t32" style="position:absolute;left:3020;top:6950;width:6160;height:0" o:connectortype="straight" strokeweight="1.5pt">
                <v:stroke dashstyle="dash"/>
              </v:shape>
              <v:shape id="_x0000_s1033" type="#_x0000_t32" style="position:absolute;left:3020;top:6400;width:6160;height:0" o:connectortype="straight" strokeweight="1.5pt">
                <v:stroke dashstyle="dash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4" type="#_x0000_t202" style="position:absolute;left:9180;top:6736;width:2926;height:43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" strokeweight="1.5pt">
                <v:textbox style="mso-next-textbox:#Textfeld 2">
                  <w:txbxContent>
                    <w:p w14:paraId="167F0E0C" w14:textId="77777777" w:rsidR="002B3063" w:rsidRDefault="002B3063">
                      <w:r>
                        <w:t>Grenzwert Schweiz</w:t>
                      </w:r>
                      <w:r w:rsidR="009C22D0">
                        <w:t>:</w:t>
                      </w:r>
                      <w:r>
                        <w:t xml:space="preserve"> Nacht</w:t>
                      </w:r>
                    </w:p>
                  </w:txbxContent>
                </v:textbox>
              </v:shape>
              <v:shape id="Textfeld 2" o:spid="_x0000_s1035" type="#_x0000_t202" style="position:absolute;left:9180;top:6189;width:2731;height:421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Hw/2C8qAgAATgQAAA4AAAAAAAAAAAAAAAAALgIAAGRycy9lMm9E&#10;b2MueG1sUEsBAi0AFAAGAAgAAAAhAP0vMtbbAAAABQEAAA8AAAAAAAAAAAAAAAAAhAQAAGRycy9k&#10;b3ducmV2LnhtbFBLBQYAAAAABAAEAPMAAACMBQAAAAA=&#10;" strokeweight="1.5pt">
                <v:textbox>
                  <w:txbxContent>
                    <w:p w14:paraId="0342B7CD" w14:textId="77777777" w:rsidR="002B3063" w:rsidRDefault="002B3063">
                      <w:r>
                        <w:t>Grenzwert Schweiz: Tag</w:t>
                      </w:r>
                    </w:p>
                  </w:txbxContent>
                </v:textbox>
              </v:shape>
            </v:group>
          </v:group>
        </w:pict>
      </w:r>
    </w:p>
    <w:p w14:paraId="6880221E" w14:textId="77777777" w:rsidR="002B3063" w:rsidRDefault="002B3063" w:rsidP="009F68BE">
      <w:pPr>
        <w:spacing w:after="0"/>
        <w:jc w:val="both"/>
        <w:outlineLvl w:val="3"/>
        <w:rPr>
          <w:lang w:val="de-CH" w:eastAsia="de-CH"/>
        </w:rPr>
      </w:pPr>
    </w:p>
    <w:p w14:paraId="16A9C120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0962B581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2AD9D747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0224883A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4E8ACCD8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3DE16804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0B60415D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06B85372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6865FAE7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2B575C7E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518408D1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515318DC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7BED8F14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6396E654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2F0F0C4B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6F5762AC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067160FE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46A2912B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65A7EE7E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767549BD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0C9ABC11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272D9AF0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1B9DBCF6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0D66DFB2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3EA0573A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283F2251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19143387" w14:textId="77777777" w:rsidR="00F573AB" w:rsidRDefault="00DC6D7D" w:rsidP="009F68BE">
      <w:pPr>
        <w:spacing w:after="0"/>
        <w:outlineLvl w:val="3"/>
        <w:rPr>
          <w:sz w:val="18"/>
          <w:szCs w:val="18"/>
          <w:lang w:val="de-CH" w:eastAsia="de-CH"/>
        </w:rPr>
      </w:pPr>
      <w:r>
        <w:rPr>
          <w:lang w:val="de-CH" w:eastAsia="de-CH"/>
        </w:rPr>
        <w:tab/>
      </w:r>
      <w:r w:rsidR="00F573AB" w:rsidRPr="00F573AB">
        <w:rPr>
          <w:sz w:val="18"/>
          <w:szCs w:val="18"/>
          <w:lang w:val="de-CH" w:eastAsia="de-CH"/>
        </w:rPr>
        <w:t>Abbildung 2:</w:t>
      </w:r>
      <w:r w:rsidR="00F573AB">
        <w:rPr>
          <w:lang w:val="de-CH" w:eastAsia="de-CH"/>
        </w:rPr>
        <w:t xml:space="preserve"> </w:t>
      </w:r>
      <w:r w:rsidRPr="00DC6D7D">
        <w:rPr>
          <w:sz w:val="18"/>
          <w:szCs w:val="18"/>
          <w:lang w:val="de-CH" w:eastAsia="de-CH"/>
        </w:rPr>
        <w:t>Grenzwert für Lärmbelastung in einem Wohngebiet</w:t>
      </w:r>
      <w:r w:rsidR="009C22D0">
        <w:rPr>
          <w:sz w:val="18"/>
          <w:szCs w:val="18"/>
          <w:lang w:val="de-CH" w:eastAsia="de-CH"/>
        </w:rPr>
        <w:t xml:space="preserve"> </w:t>
      </w:r>
    </w:p>
    <w:p w14:paraId="37097B10" w14:textId="3C4B5B6A" w:rsidR="00DC6D7D" w:rsidRPr="00DC6D7D" w:rsidRDefault="009C22D0" w:rsidP="00F573AB">
      <w:pPr>
        <w:spacing w:after="0"/>
        <w:ind w:firstLine="709"/>
        <w:outlineLvl w:val="3"/>
        <w:rPr>
          <w:sz w:val="18"/>
          <w:szCs w:val="18"/>
          <w:lang w:val="de-CH" w:eastAsia="de-CH"/>
        </w:rPr>
      </w:pPr>
      <w:r w:rsidRPr="001413A8">
        <w:rPr>
          <w:sz w:val="16"/>
          <w:szCs w:val="16"/>
          <w:lang w:val="de-CH" w:eastAsia="de-CH"/>
        </w:rPr>
        <w:t>(adaptiert nach www.laermorama.ch)</w:t>
      </w:r>
      <w:r w:rsidR="00FC72A6">
        <w:rPr>
          <w:sz w:val="16"/>
          <w:szCs w:val="16"/>
          <w:lang w:val="de-CH" w:eastAsia="de-CH"/>
        </w:rPr>
        <w:t>.</w:t>
      </w:r>
    </w:p>
    <w:p w14:paraId="01C2F76C" w14:textId="77777777" w:rsidR="00DC6D7D" w:rsidRDefault="00DC6D7D" w:rsidP="009F68BE">
      <w:pPr>
        <w:spacing w:after="0"/>
        <w:outlineLvl w:val="3"/>
        <w:rPr>
          <w:lang w:val="de-CH" w:eastAsia="de-CH"/>
        </w:rPr>
      </w:pPr>
    </w:p>
    <w:p w14:paraId="2F9A9F36" w14:textId="77777777" w:rsidR="00DC6D7D" w:rsidRDefault="008F6335" w:rsidP="009C22D0">
      <w:pPr>
        <w:spacing w:after="0"/>
        <w:jc w:val="both"/>
        <w:outlineLvl w:val="3"/>
        <w:rPr>
          <w:lang w:val="de-CH" w:eastAsia="de-CH"/>
        </w:rPr>
      </w:pPr>
      <w:r>
        <w:rPr>
          <w:lang w:val="de-CH" w:eastAsia="de-CH"/>
        </w:rPr>
        <w:t>Bei dieser Abbildung ist zu beachten, dass sie nur als grobe Orientierung dienen kann. Natürlich hängt die tatsächliche Lärmeinwirkung (Immission) davon ab, wie we</w:t>
      </w:r>
      <w:bookmarkStart w:id="0" w:name="_GoBack"/>
      <w:bookmarkEnd w:id="0"/>
      <w:r>
        <w:rPr>
          <w:lang w:val="de-CH" w:eastAsia="de-CH"/>
        </w:rPr>
        <w:t>it die Lärmquelle entfernt ist. Zudem gelten die Lärmgrenzwerte für das Innere von Gebäuden.</w:t>
      </w:r>
    </w:p>
    <w:sectPr w:rsidR="00DC6D7D" w:rsidSect="005A59C9">
      <w:headerReference w:type="default" r:id="rId11"/>
      <w:footerReference w:type="default" r:id="rId12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15:commentEx w15:paraId="0B8C08E1" w15:done="0"/>
  <w15:commentEx w15:paraId="5635106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9FB82" w14:textId="77777777" w:rsidR="00740A58" w:rsidRDefault="00740A58" w:rsidP="00674DBD">
      <w:pPr>
        <w:spacing w:after="0" w:line="240" w:lineRule="auto"/>
      </w:pPr>
      <w:r>
        <w:separator/>
      </w:r>
    </w:p>
  </w:endnote>
  <w:endnote w:type="continuationSeparator" w:id="0">
    <w:p w14:paraId="38A431B8" w14:textId="77777777" w:rsidR="00740A58" w:rsidRDefault="00740A58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53DE9" w14:textId="77777777" w:rsidR="0000750F" w:rsidRPr="009F68BE" w:rsidRDefault="0000750F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Pr="009F68BE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9F68BE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Pr="009F68BE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157F7D">
      <w:rPr>
        <w:rStyle w:val="Seitenzahl"/>
        <w:rFonts w:cs="Arial"/>
        <w:bCs/>
        <w:noProof/>
        <w:color w:val="7F7F7F"/>
        <w:sz w:val="16"/>
        <w:szCs w:val="16"/>
      </w:rPr>
      <w:t>2</w:t>
    </w:r>
    <w:r w:rsidRPr="009F68BE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AE53F" w14:textId="77777777" w:rsidR="00740A58" w:rsidRDefault="00740A58" w:rsidP="00674DBD">
      <w:pPr>
        <w:spacing w:after="0" w:line="240" w:lineRule="auto"/>
      </w:pPr>
      <w:r>
        <w:separator/>
      </w:r>
    </w:p>
  </w:footnote>
  <w:footnote w:type="continuationSeparator" w:id="0">
    <w:p w14:paraId="2A6CD69F" w14:textId="77777777" w:rsidR="00740A58" w:rsidRDefault="00740A58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8CAC" w14:textId="77777777" w:rsidR="0000750F" w:rsidRPr="00457BC2" w:rsidRDefault="00512AD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457BC2">
      <w:rPr>
        <w:rFonts w:ascii="Calibri" w:hAnsi="Calibri"/>
        <w:b/>
        <w:color w:val="FF0000"/>
        <w:lang w:val="de-CH"/>
      </w:rPr>
      <w:t>MINT</w:t>
    </w:r>
    <w:r w:rsidR="006B5330" w:rsidRPr="00457BC2">
      <w:rPr>
        <w:rFonts w:ascii="Calibri" w:hAnsi="Calibri"/>
        <w:b/>
        <w:color w:val="FF0000"/>
        <w:lang w:val="de-CH"/>
      </w:rPr>
      <w:tab/>
    </w:r>
    <w:r w:rsidRPr="00457BC2">
      <w:rPr>
        <w:rFonts w:ascii="Calibri" w:hAnsi="Calibri"/>
        <w:b/>
        <w:color w:val="FF0000"/>
        <w:lang w:val="de-CH"/>
      </w:rPr>
      <w:t xml:space="preserve">Modul </w:t>
    </w:r>
    <w:r w:rsidR="009F68BE">
      <w:rPr>
        <w:rFonts w:ascii="Calibri" w:hAnsi="Calibri"/>
        <w:b/>
        <w:color w:val="FF0000"/>
        <w:lang w:val="de-CH"/>
      </w:rPr>
      <w:t>«</w:t>
    </w:r>
    <w:r w:rsidR="00365057" w:rsidRPr="00457BC2">
      <w:rPr>
        <w:rFonts w:ascii="Calibri" w:hAnsi="Calibri"/>
        <w:b/>
        <w:color w:val="FF0000"/>
        <w:lang w:val="de-CH"/>
      </w:rPr>
      <w:t>Rund um den Lärm</w:t>
    </w:r>
    <w:r w:rsidR="009F68BE">
      <w:rPr>
        <w:rFonts w:ascii="Calibri" w:hAnsi="Calibri"/>
        <w:b/>
        <w:color w:val="FF0000"/>
        <w:lang w:val="de-CH"/>
      </w:rPr>
      <w:t>»</w:t>
    </w:r>
  </w:p>
  <w:p w14:paraId="4166688B" w14:textId="77777777" w:rsidR="00512ADF" w:rsidRPr="00457BC2" w:rsidRDefault="00512AD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457BC2">
      <w:rPr>
        <w:rFonts w:ascii="Calibri" w:hAnsi="Calibri"/>
        <w:i/>
        <w:color w:val="FF0000"/>
        <w:lang w:val="de-CH"/>
      </w:rPr>
      <w:t>Wahlpflichtfach BL/BS</w:t>
    </w:r>
    <w:r w:rsidR="006B5330" w:rsidRPr="00457BC2">
      <w:rPr>
        <w:rFonts w:ascii="Calibri" w:hAnsi="Calibri"/>
        <w:i/>
        <w:color w:val="FF0000"/>
        <w:lang w:val="de-CH"/>
      </w:rPr>
      <w:tab/>
    </w:r>
    <w:r w:rsidR="00186B49" w:rsidRPr="00457BC2">
      <w:rPr>
        <w:rFonts w:ascii="Calibri" w:hAnsi="Calibri"/>
        <w:i/>
        <w:color w:val="FF0000"/>
        <w:lang w:val="de-CH"/>
      </w:rPr>
      <w:t>Info</w:t>
    </w:r>
    <w:r w:rsidR="009F68BE">
      <w:rPr>
        <w:rFonts w:ascii="Calibri" w:hAnsi="Calibri"/>
        <w:i/>
        <w:color w:val="FF0000"/>
        <w:lang w:val="de-CH"/>
      </w:rPr>
      <w:t>rmations</w:t>
    </w:r>
    <w:r w:rsidR="00186B49" w:rsidRPr="00457BC2">
      <w:rPr>
        <w:rFonts w:ascii="Calibri" w:hAnsi="Calibri"/>
        <w:i/>
        <w:color w:val="FF0000"/>
        <w:lang w:val="de-CH"/>
      </w:rPr>
      <w:t>blatt</w:t>
    </w:r>
    <w:r w:rsidR="006B5330" w:rsidRPr="00457BC2">
      <w:rPr>
        <w:rFonts w:ascii="Calibri" w:hAnsi="Calibri"/>
        <w:i/>
        <w:color w:val="FF0000"/>
        <w:lang w:val="de-CH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E14FCA"/>
    <w:multiLevelType w:val="hybridMultilevel"/>
    <w:tmpl w:val="5E5ED92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612BE"/>
    <w:multiLevelType w:val="hybridMultilevel"/>
    <w:tmpl w:val="4CE42E0A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DBD"/>
    <w:rsid w:val="0000750F"/>
    <w:rsid w:val="00032987"/>
    <w:rsid w:val="00032C22"/>
    <w:rsid w:val="00051B2E"/>
    <w:rsid w:val="00061608"/>
    <w:rsid w:val="00062A21"/>
    <w:rsid w:val="000644C9"/>
    <w:rsid w:val="000B5519"/>
    <w:rsid w:val="000B601B"/>
    <w:rsid w:val="000D6BEB"/>
    <w:rsid w:val="000D720B"/>
    <w:rsid w:val="0010050F"/>
    <w:rsid w:val="00111D74"/>
    <w:rsid w:val="00113327"/>
    <w:rsid w:val="001413A8"/>
    <w:rsid w:val="00141B38"/>
    <w:rsid w:val="00157F7D"/>
    <w:rsid w:val="00160F27"/>
    <w:rsid w:val="00163DE8"/>
    <w:rsid w:val="0018435A"/>
    <w:rsid w:val="00185CF8"/>
    <w:rsid w:val="00186B49"/>
    <w:rsid w:val="001A1DEB"/>
    <w:rsid w:val="001A531E"/>
    <w:rsid w:val="001C2D08"/>
    <w:rsid w:val="001D2473"/>
    <w:rsid w:val="001D5895"/>
    <w:rsid w:val="001F0920"/>
    <w:rsid w:val="002044DF"/>
    <w:rsid w:val="00242D29"/>
    <w:rsid w:val="00291FD5"/>
    <w:rsid w:val="002B3063"/>
    <w:rsid w:val="002B34E0"/>
    <w:rsid w:val="002C4E2F"/>
    <w:rsid w:val="002C65EC"/>
    <w:rsid w:val="002D5C2D"/>
    <w:rsid w:val="00304DD6"/>
    <w:rsid w:val="00323DCB"/>
    <w:rsid w:val="00365057"/>
    <w:rsid w:val="0037186F"/>
    <w:rsid w:val="0038788D"/>
    <w:rsid w:val="00394551"/>
    <w:rsid w:val="003B0F0D"/>
    <w:rsid w:val="003B45A3"/>
    <w:rsid w:val="003D4ECC"/>
    <w:rsid w:val="003E4FD9"/>
    <w:rsid w:val="003F665F"/>
    <w:rsid w:val="00457BC2"/>
    <w:rsid w:val="00464C77"/>
    <w:rsid w:val="004803BD"/>
    <w:rsid w:val="0048050B"/>
    <w:rsid w:val="004927D9"/>
    <w:rsid w:val="004A46D8"/>
    <w:rsid w:val="004C432E"/>
    <w:rsid w:val="004C6B80"/>
    <w:rsid w:val="004D12D7"/>
    <w:rsid w:val="004D6AC9"/>
    <w:rsid w:val="004E0E47"/>
    <w:rsid w:val="00511F67"/>
    <w:rsid w:val="00512ADF"/>
    <w:rsid w:val="005226B1"/>
    <w:rsid w:val="00531971"/>
    <w:rsid w:val="00543714"/>
    <w:rsid w:val="005464D5"/>
    <w:rsid w:val="00582A4F"/>
    <w:rsid w:val="0059235D"/>
    <w:rsid w:val="005A3B10"/>
    <w:rsid w:val="005A59C9"/>
    <w:rsid w:val="005B0F9E"/>
    <w:rsid w:val="005B193A"/>
    <w:rsid w:val="005C21D6"/>
    <w:rsid w:val="005C25BB"/>
    <w:rsid w:val="005C4B65"/>
    <w:rsid w:val="005E6BBF"/>
    <w:rsid w:val="0060739E"/>
    <w:rsid w:val="006141F7"/>
    <w:rsid w:val="00623773"/>
    <w:rsid w:val="0062774A"/>
    <w:rsid w:val="00663ED2"/>
    <w:rsid w:val="00674DBD"/>
    <w:rsid w:val="00694652"/>
    <w:rsid w:val="006B5330"/>
    <w:rsid w:val="006B6898"/>
    <w:rsid w:val="006C1472"/>
    <w:rsid w:val="006C63AF"/>
    <w:rsid w:val="006E7F26"/>
    <w:rsid w:val="006F2540"/>
    <w:rsid w:val="0070226F"/>
    <w:rsid w:val="00740A58"/>
    <w:rsid w:val="00772E51"/>
    <w:rsid w:val="0078027E"/>
    <w:rsid w:val="007D4C9A"/>
    <w:rsid w:val="007E50E9"/>
    <w:rsid w:val="00806CE3"/>
    <w:rsid w:val="00810F6F"/>
    <w:rsid w:val="00847E96"/>
    <w:rsid w:val="00852D2B"/>
    <w:rsid w:val="00856D1E"/>
    <w:rsid w:val="00861BF4"/>
    <w:rsid w:val="0086486D"/>
    <w:rsid w:val="00873E36"/>
    <w:rsid w:val="00875DCB"/>
    <w:rsid w:val="00880948"/>
    <w:rsid w:val="008D1B0B"/>
    <w:rsid w:val="008E4E60"/>
    <w:rsid w:val="008E53FC"/>
    <w:rsid w:val="008E5D41"/>
    <w:rsid w:val="008F3BD4"/>
    <w:rsid w:val="008F6335"/>
    <w:rsid w:val="0097058D"/>
    <w:rsid w:val="00982493"/>
    <w:rsid w:val="009C22D0"/>
    <w:rsid w:val="009D4382"/>
    <w:rsid w:val="009D4CFD"/>
    <w:rsid w:val="009F68BE"/>
    <w:rsid w:val="009F6D9D"/>
    <w:rsid w:val="00A05448"/>
    <w:rsid w:val="00A12CCD"/>
    <w:rsid w:val="00A310E6"/>
    <w:rsid w:val="00A359E8"/>
    <w:rsid w:val="00A55F41"/>
    <w:rsid w:val="00A93116"/>
    <w:rsid w:val="00B00201"/>
    <w:rsid w:val="00B02C72"/>
    <w:rsid w:val="00B160D2"/>
    <w:rsid w:val="00B2335D"/>
    <w:rsid w:val="00B52810"/>
    <w:rsid w:val="00B83063"/>
    <w:rsid w:val="00B87FD7"/>
    <w:rsid w:val="00BA029F"/>
    <w:rsid w:val="00BA1D8B"/>
    <w:rsid w:val="00BB582B"/>
    <w:rsid w:val="00BB74DD"/>
    <w:rsid w:val="00BC4026"/>
    <w:rsid w:val="00BE586D"/>
    <w:rsid w:val="00C1680D"/>
    <w:rsid w:val="00C42EDC"/>
    <w:rsid w:val="00C533E4"/>
    <w:rsid w:val="00C7677F"/>
    <w:rsid w:val="00C918EB"/>
    <w:rsid w:val="00CC6805"/>
    <w:rsid w:val="00CE154A"/>
    <w:rsid w:val="00D01B74"/>
    <w:rsid w:val="00D06B58"/>
    <w:rsid w:val="00D12AAD"/>
    <w:rsid w:val="00D17A1A"/>
    <w:rsid w:val="00D30404"/>
    <w:rsid w:val="00D374DA"/>
    <w:rsid w:val="00D41E39"/>
    <w:rsid w:val="00D51426"/>
    <w:rsid w:val="00D515B2"/>
    <w:rsid w:val="00D54749"/>
    <w:rsid w:val="00DC696F"/>
    <w:rsid w:val="00DC6D7D"/>
    <w:rsid w:val="00DE7231"/>
    <w:rsid w:val="00DF4BC8"/>
    <w:rsid w:val="00E00AD1"/>
    <w:rsid w:val="00E103C4"/>
    <w:rsid w:val="00E25109"/>
    <w:rsid w:val="00E44B97"/>
    <w:rsid w:val="00E61082"/>
    <w:rsid w:val="00E6641F"/>
    <w:rsid w:val="00E758AF"/>
    <w:rsid w:val="00E832CC"/>
    <w:rsid w:val="00E90835"/>
    <w:rsid w:val="00EB08BE"/>
    <w:rsid w:val="00EC0514"/>
    <w:rsid w:val="00EE1E71"/>
    <w:rsid w:val="00EE3A24"/>
    <w:rsid w:val="00EF1AFB"/>
    <w:rsid w:val="00F254BE"/>
    <w:rsid w:val="00F272F3"/>
    <w:rsid w:val="00F343B1"/>
    <w:rsid w:val="00F4505B"/>
    <w:rsid w:val="00F573AB"/>
    <w:rsid w:val="00F713E6"/>
    <w:rsid w:val="00F725D5"/>
    <w:rsid w:val="00F77EC5"/>
    <w:rsid w:val="00F9080E"/>
    <w:rsid w:val="00FB2F30"/>
    <w:rsid w:val="00FC45FE"/>
    <w:rsid w:val="00FC72A6"/>
    <w:rsid w:val="00FD34D3"/>
    <w:rsid w:val="00F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  <o:rules v:ext="edit">
        <o:r id="V:Rule3" type="connector" idref="#_x0000_s1033"/>
        <o:r id="V:Rule4" type="connector" idref="#_x0000_s1032"/>
      </o:rules>
    </o:shapelayout>
  </w:shapeDefaults>
  <w:decimalSymbol w:val="."/>
  <w:listSeparator w:val=";"/>
  <w14:docId w14:val="12287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11D74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D4C9A"/>
    <w:pPr>
      <w:keepNext/>
      <w:spacing w:after="120"/>
      <w:jc w:val="both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="Times New Roman" w:cs="Times New Roman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111D74"/>
    <w:rPr>
      <w:rFonts w:ascii="Arial" w:eastAsia="Times New Roman" w:hAnsi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7D4C9A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CC6805"/>
    <w:rPr>
      <w:rFonts w:ascii="Arial" w:eastAsia="Times New Roman" w:hAnsi="Arial" w:cs="Times New Roman"/>
      <w:b/>
      <w:bCs/>
      <w:sz w:val="22"/>
      <w:szCs w:val="26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254B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F254BE"/>
    <w:rPr>
      <w:rFonts w:ascii="Arial" w:hAnsi="Arial" w:cs="Calibri"/>
      <w:lang w:val="de-DE" w:eastAsia="en-US"/>
    </w:rPr>
  </w:style>
  <w:style w:type="character" w:styleId="Funotenzeichen">
    <w:name w:val="footnote reference"/>
    <w:uiPriority w:val="99"/>
    <w:semiHidden/>
    <w:unhideWhenUsed/>
    <w:rsid w:val="00F254BE"/>
    <w:rPr>
      <w:vertAlign w:val="superscript"/>
    </w:rPr>
  </w:style>
  <w:style w:type="paragraph" w:styleId="berarbeitung">
    <w:name w:val="Revision"/>
    <w:hidden/>
    <w:uiPriority w:val="99"/>
    <w:semiHidden/>
    <w:rsid w:val="00111D74"/>
    <w:rPr>
      <w:rFonts w:ascii="Arial" w:hAnsi="Arial" w:cs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FC72A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72A6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FC72A6"/>
    <w:rPr>
      <w:rFonts w:ascii="Arial" w:hAnsi="Arial" w:cs="Calibri"/>
      <w:sz w:val="24"/>
      <w:szCs w:val="24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72A6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FC72A6"/>
    <w:rPr>
      <w:rFonts w:ascii="Arial" w:hAnsi="Arial" w:cs="Calibri"/>
      <w:b/>
      <w:bCs/>
      <w:sz w:val="24"/>
      <w:szCs w:val="24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33404-33DC-479D-BE62-2C6BF05C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3ABA9588.dotm</Template>
  <TotalTime>0</TotalTime>
  <Pages>2</Pages>
  <Words>436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8</cp:revision>
  <cp:lastPrinted>2015-06-02T12:57:00Z</cp:lastPrinted>
  <dcterms:created xsi:type="dcterms:W3CDTF">2016-12-01T12:52:00Z</dcterms:created>
  <dcterms:modified xsi:type="dcterms:W3CDTF">2017-01-12T13:48:00Z</dcterms:modified>
</cp:coreProperties>
</file>