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E22CE1" w14:textId="77777777" w:rsidR="000B6C88" w:rsidRDefault="000B6C88" w:rsidP="000B6C88">
      <w:pPr>
        <w:spacing w:after="0" w:line="276" w:lineRule="auto"/>
        <w:textAlignment w:val="baseline"/>
        <w:rPr>
          <w:rFonts w:ascii="Segoe UI" w:eastAsia="Times New Roman" w:hAnsi="Segoe UI" w:cs="Segoe UI"/>
          <w:sz w:val="24"/>
          <w:lang w:eastAsia="de-CH"/>
        </w:rPr>
      </w:pPr>
      <w:proofErr w:type="spellStart"/>
      <w:r>
        <w:rPr>
          <w:rFonts w:eastAsia="Times New Roman" w:cs="Arial"/>
          <w:b/>
          <w:bCs/>
          <w:sz w:val="24"/>
          <w:lang w:eastAsia="de-CH"/>
        </w:rPr>
        <w:t>EinBlick</w:t>
      </w:r>
      <w:proofErr w:type="spellEnd"/>
      <w:r>
        <w:rPr>
          <w:rFonts w:eastAsia="Times New Roman" w:cs="Arial"/>
          <w:b/>
          <w:bCs/>
          <w:sz w:val="24"/>
          <w:lang w:eastAsia="de-CH"/>
        </w:rPr>
        <w:t xml:space="preserve"> in den Himmel</w:t>
      </w:r>
    </w:p>
    <w:p w14:paraId="2CE07261" w14:textId="77777777" w:rsidR="000B6C88" w:rsidRDefault="000B6C88" w:rsidP="000B6C88">
      <w:pPr>
        <w:spacing w:after="0" w:line="276" w:lineRule="auto"/>
        <w:textAlignment w:val="baseline"/>
        <w:rPr>
          <w:rFonts w:ascii="Segoe UI" w:eastAsia="Times New Roman" w:hAnsi="Segoe UI" w:cs="Segoe UI"/>
          <w:sz w:val="10"/>
          <w:szCs w:val="10"/>
          <w:lang w:eastAsia="de-CH"/>
        </w:rPr>
      </w:pPr>
      <w:r>
        <w:rPr>
          <w:rFonts w:eastAsia="Times New Roman" w:cs="Arial"/>
          <w:sz w:val="10"/>
          <w:szCs w:val="10"/>
          <w:lang w:eastAsia="de-CH"/>
        </w:rPr>
        <w:t> </w:t>
      </w:r>
    </w:p>
    <w:p w14:paraId="3990C762" w14:textId="77777777" w:rsidR="000B6C88" w:rsidRDefault="000B6C88" w:rsidP="000B6C88">
      <w:pPr>
        <w:pStyle w:val="Listenabsatz"/>
        <w:numPr>
          <w:ilvl w:val="0"/>
          <w:numId w:val="9"/>
        </w:numPr>
        <w:spacing w:after="0" w:line="276" w:lineRule="auto"/>
        <w:textAlignment w:val="baseline"/>
        <w:outlineLvl w:val="0"/>
        <w:rPr>
          <w:rFonts w:eastAsia="Times New Roman" w:cs="Arial"/>
          <w:bCs/>
          <w:sz w:val="24"/>
          <w:lang w:eastAsia="de-CH"/>
        </w:rPr>
      </w:pPr>
      <w:r>
        <w:rPr>
          <w:rFonts w:eastAsia="Times New Roman" w:cs="Arial"/>
          <w:bCs/>
          <w:sz w:val="24"/>
          <w:lang w:eastAsia="de-CH"/>
        </w:rPr>
        <w:t>Datenerhebung</w:t>
      </w:r>
    </w:p>
    <w:p w14:paraId="023DD3C5" w14:textId="77777777" w:rsidR="000B6C88" w:rsidRDefault="000B6C88" w:rsidP="000B6C88">
      <w:pPr>
        <w:shd w:val="clear" w:color="auto" w:fill="FFFFFF"/>
        <w:spacing w:after="0" w:line="276" w:lineRule="auto"/>
        <w:textAlignment w:val="baseline"/>
        <w:rPr>
          <w:rFonts w:eastAsia="Times New Roman" w:cs="Arial"/>
          <w:color w:val="000000"/>
          <w:sz w:val="10"/>
          <w:szCs w:val="10"/>
          <w:lang w:eastAsia="de-CH"/>
        </w:rPr>
      </w:pPr>
    </w:p>
    <w:tbl>
      <w:tblPr>
        <w:tblStyle w:val="Tabellenraster"/>
        <w:tblW w:w="10627" w:type="dxa"/>
        <w:tblLook w:val="04A0" w:firstRow="1" w:lastRow="0" w:firstColumn="1" w:lastColumn="0" w:noHBand="0" w:noVBand="1"/>
      </w:tblPr>
      <w:tblGrid>
        <w:gridCol w:w="1129"/>
        <w:gridCol w:w="1134"/>
        <w:gridCol w:w="7371"/>
        <w:gridCol w:w="993"/>
      </w:tblGrid>
      <w:tr w:rsidR="000B6C88" w14:paraId="130D0D96" w14:textId="77777777" w:rsidTr="000B6C88">
        <w:tc>
          <w:tcPr>
            <w:tcW w:w="106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1E5E4" w14:textId="77777777" w:rsidR="000B6C88" w:rsidRDefault="000B6C88">
            <w:pPr>
              <w:spacing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 w:rsidRPr="00FD67CB">
              <w:rPr>
                <w:b/>
                <w:szCs w:val="24"/>
              </w:rPr>
              <w:t xml:space="preserve">2.2. Data </w:t>
            </w:r>
            <w:proofErr w:type="spellStart"/>
            <w:r w:rsidRPr="00FD67CB">
              <w:rPr>
                <w:b/>
                <w:szCs w:val="24"/>
              </w:rPr>
              <w:t>Logging</w:t>
            </w:r>
            <w:proofErr w:type="spellEnd"/>
            <w:r w:rsidRPr="00FD67CB">
              <w:rPr>
                <w:b/>
                <w:szCs w:val="24"/>
              </w:rPr>
              <w:t xml:space="preserve"> </w:t>
            </w:r>
            <w:proofErr w:type="spellStart"/>
            <w:r w:rsidRPr="00FD67CB">
              <w:rPr>
                <w:b/>
                <w:szCs w:val="24"/>
              </w:rPr>
              <w:t>AB_SuS</w:t>
            </w:r>
            <w:proofErr w:type="spellEnd"/>
          </w:p>
        </w:tc>
      </w:tr>
      <w:tr w:rsidR="000B6C88" w14:paraId="2CAFF569" w14:textId="77777777" w:rsidTr="000B6C8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EEFB" w14:textId="37B17549" w:rsidR="000B6C88" w:rsidRDefault="00054CEF">
            <w:pPr>
              <w:spacing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color w:val="000000"/>
                <w:szCs w:val="22"/>
                <w:lang w:eastAsia="de-CH"/>
              </w:rPr>
              <w:t>PA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1BED" w14:textId="4480F4CA" w:rsidR="000B6C88" w:rsidRDefault="00054CEF">
            <w:pPr>
              <w:spacing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color w:val="000000"/>
                <w:szCs w:val="22"/>
                <w:lang w:eastAsia="de-CH"/>
              </w:rPr>
              <w:t>40’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3FF8" w14:textId="747155DF" w:rsidR="000B6C88" w:rsidRPr="00054CEF" w:rsidRDefault="00054CEF">
            <w:pPr>
              <w:spacing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val="en-US" w:eastAsia="de-CH"/>
              </w:rPr>
            </w:pPr>
            <w:proofErr w:type="spellStart"/>
            <w:r w:rsidRPr="00BB5B16">
              <w:rPr>
                <w:rFonts w:eastAsia="Times New Roman" w:cs="Arial"/>
                <w:color w:val="000000"/>
                <w:szCs w:val="22"/>
                <w:lang w:val="en-US" w:eastAsia="de-CH"/>
              </w:rPr>
              <w:t>micro:bit</w:t>
            </w:r>
            <w:proofErr w:type="spellEnd"/>
            <w:r w:rsidRPr="00BB5B16">
              <w:rPr>
                <w:rFonts w:eastAsia="Times New Roman" w:cs="Arial"/>
                <w:color w:val="000000"/>
                <w:szCs w:val="22"/>
                <w:lang w:val="en-US" w:eastAsia="de-CH"/>
              </w:rPr>
              <w:t>, Air Quality Board</w:t>
            </w:r>
            <w:r>
              <w:rPr>
                <w:rFonts w:eastAsia="Times New Roman" w:cs="Arial"/>
                <w:color w:val="000000"/>
                <w:szCs w:val="22"/>
                <w:lang w:val="en-US" w:eastAsia="de-CH"/>
              </w:rPr>
              <w:t>, iPad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9E416" w14:textId="0020D647" w:rsidR="000B6C88" w:rsidRDefault="000B6C88">
            <w:pPr>
              <w:spacing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 w:rsidRPr="009C0ED6">
              <w:rPr>
                <w:b/>
                <w:sz w:val="24"/>
                <w:szCs w:val="24"/>
              </w:rPr>
              <w:sym w:font="Wingdings" w:char="F0AC"/>
            </w:r>
            <w:r w:rsidRPr="009C0ED6">
              <w:rPr>
                <w:b/>
                <w:sz w:val="24"/>
                <w:szCs w:val="24"/>
              </w:rPr>
              <w:sym w:font="Wingdings" w:char="F0AC"/>
            </w:r>
            <w:r w:rsidRPr="009C0ED6">
              <w:rPr>
                <w:b/>
                <w:sz w:val="24"/>
                <w:szCs w:val="24"/>
              </w:rPr>
              <w:sym w:font="Wingdings" w:char="F0AC"/>
            </w:r>
          </w:p>
        </w:tc>
      </w:tr>
    </w:tbl>
    <w:p w14:paraId="427A7E17" w14:textId="77777777" w:rsidR="00E11DF2" w:rsidRPr="004B2BD0" w:rsidRDefault="00E11DF2" w:rsidP="00E11DF2">
      <w:pPr>
        <w:pStyle w:val="KeinLeerraum"/>
      </w:pPr>
    </w:p>
    <w:p w14:paraId="57935DB1" w14:textId="5234EDD7" w:rsidR="002779D8" w:rsidRDefault="00EE3E3E" w:rsidP="002779D8">
      <w:pPr>
        <w:spacing w:before="120" w:after="120"/>
      </w:pPr>
      <w:r>
        <w:t xml:space="preserve">Ihr erstellt </w:t>
      </w:r>
      <w:r w:rsidRPr="00031D5D">
        <w:t>nun ein Programm, das Datum und Zeit, Temperatur, Luftdruck, Luftfeuchtigkeit, IAQ und CO</w:t>
      </w:r>
      <w:r w:rsidRPr="00031D5D">
        <w:rPr>
          <w:vertAlign w:val="subscript"/>
        </w:rPr>
        <w:t>2</w:t>
      </w:r>
      <w:r w:rsidRPr="00031D5D">
        <w:t xml:space="preserve"> misst</w:t>
      </w:r>
      <w:r>
        <w:t xml:space="preserve"> und die Daten aufzeichnet. Das Protokollieren der Daten wird «Data </w:t>
      </w:r>
      <w:proofErr w:type="spellStart"/>
      <w:r>
        <w:t>Logging</w:t>
      </w:r>
      <w:proofErr w:type="spellEnd"/>
      <w:r>
        <w:t xml:space="preserve">» genannt. </w:t>
      </w:r>
      <w:r w:rsidR="002779D8">
        <w:t xml:space="preserve">Beim Start werden </w:t>
      </w:r>
      <w:r w:rsidR="00690985">
        <w:t>erste</w:t>
      </w:r>
      <w:r w:rsidR="002779D8">
        <w:t xml:space="preserve"> Grundeinstellungen vorgenommen. Auf dem OLED </w:t>
      </w:r>
      <w:r w:rsidR="006C7D07">
        <w:t>können</w:t>
      </w:r>
      <w:r w:rsidR="009D6F8E">
        <w:t xml:space="preserve"> </w:t>
      </w:r>
      <w:r w:rsidR="00A56DC7">
        <w:t xml:space="preserve">die </w:t>
      </w:r>
      <w:r w:rsidR="00E12985">
        <w:t>N</w:t>
      </w:r>
      <w:r w:rsidR="00A56DC7">
        <w:t>ummer</w:t>
      </w:r>
      <w:r w:rsidR="00E12985">
        <w:t xml:space="preserve"> der Messung (1. Messung, 2. Messung etc.)</w:t>
      </w:r>
      <w:r w:rsidR="00A56DC7">
        <w:t xml:space="preserve">, das Datum und die Uhrzeit </w:t>
      </w:r>
      <w:r w:rsidR="00AC7244">
        <w:t>abgelesen werden</w:t>
      </w:r>
      <w:r w:rsidR="00A56DC7">
        <w:t xml:space="preserve">. </w:t>
      </w:r>
      <w:r w:rsidR="006C7D07">
        <w:t>Variablen</w:t>
      </w:r>
      <w:r w:rsidR="00070A96">
        <w:t xml:space="preserve"> helfen euch, die Messung</w:t>
      </w:r>
      <w:r w:rsidR="00690985">
        <w:t>en zu nummerieren</w:t>
      </w:r>
      <w:r w:rsidR="00C66A00">
        <w:t xml:space="preserve">. </w:t>
      </w:r>
      <w:r w:rsidR="002779D8">
        <w:t xml:space="preserve">Mit den Knöpfen </w:t>
      </w:r>
      <w:r w:rsidR="006C7D07">
        <w:t xml:space="preserve">auf dem </w:t>
      </w:r>
      <w:proofErr w:type="spellStart"/>
      <w:proofErr w:type="gramStart"/>
      <w:r w:rsidR="006C7D07">
        <w:t>micro:bit</w:t>
      </w:r>
      <w:proofErr w:type="spellEnd"/>
      <w:proofErr w:type="gramEnd"/>
      <w:r w:rsidR="006C7D07">
        <w:t xml:space="preserve"> werden</w:t>
      </w:r>
      <w:r w:rsidR="002779D8">
        <w:t xml:space="preserve"> die verschiedenen Programmteile </w:t>
      </w:r>
      <w:r w:rsidR="006C7D07">
        <w:t>gestartet</w:t>
      </w:r>
      <w:r w:rsidR="002779D8">
        <w:t>:</w:t>
      </w:r>
    </w:p>
    <w:p w14:paraId="4B7E2B03" w14:textId="77777777" w:rsidR="002779D8" w:rsidRDefault="002779D8" w:rsidP="002779D8">
      <w:pPr>
        <w:pStyle w:val="Listenabsatz"/>
        <w:numPr>
          <w:ilvl w:val="0"/>
          <w:numId w:val="8"/>
        </w:numPr>
        <w:spacing w:before="120" w:after="120"/>
      </w:pPr>
      <w:r>
        <w:t>Knopf A: Daten messen und protokollieren</w:t>
      </w:r>
    </w:p>
    <w:p w14:paraId="4244F884" w14:textId="6BCA85A6" w:rsidR="002779D8" w:rsidRDefault="002779D8" w:rsidP="002779D8">
      <w:pPr>
        <w:pStyle w:val="Listenabsatz"/>
        <w:numPr>
          <w:ilvl w:val="0"/>
          <w:numId w:val="8"/>
        </w:numPr>
        <w:spacing w:before="120" w:after="120"/>
      </w:pPr>
      <w:r>
        <w:t xml:space="preserve">Knopf B: </w:t>
      </w:r>
      <w:r w:rsidR="00E7413A">
        <w:t xml:space="preserve">Messung anhalten und </w:t>
      </w:r>
      <w:r>
        <w:t>Daten übermitteln</w:t>
      </w:r>
    </w:p>
    <w:p w14:paraId="6AFEC567" w14:textId="09ADAD5B" w:rsidR="002779D8" w:rsidRDefault="002779D8" w:rsidP="002779D8">
      <w:pPr>
        <w:pStyle w:val="Listenabsatz"/>
        <w:numPr>
          <w:ilvl w:val="0"/>
          <w:numId w:val="8"/>
        </w:numPr>
        <w:spacing w:before="120" w:after="120"/>
      </w:pPr>
      <w:r>
        <w:t xml:space="preserve">Knöpfe A+B: </w:t>
      </w:r>
      <w:r w:rsidR="004D35E0">
        <w:t>Daten löschen</w:t>
      </w:r>
    </w:p>
    <w:p w14:paraId="4AE7FE5F" w14:textId="77777777" w:rsidR="002779D8" w:rsidRDefault="002779D8" w:rsidP="002779D8">
      <w:pPr>
        <w:spacing w:before="120" w:after="120"/>
      </w:pPr>
    </w:p>
    <w:p w14:paraId="4C008C2B" w14:textId="6904ACF6" w:rsidR="002779D8" w:rsidRPr="00AC7244" w:rsidRDefault="002779D8" w:rsidP="002779D8">
      <w:pPr>
        <w:spacing w:before="120" w:after="120"/>
        <w:rPr>
          <w:b/>
          <w:bCs/>
        </w:rPr>
      </w:pPr>
      <w:r w:rsidRPr="0080329F">
        <w:rPr>
          <w:b/>
          <w:bCs/>
        </w:rPr>
        <w:t>Vorgehen:</w:t>
      </w:r>
    </w:p>
    <w:p w14:paraId="79545B4E" w14:textId="7F03B340" w:rsidR="00D11FE8" w:rsidRDefault="00F405A1" w:rsidP="00B6598A">
      <w:pPr>
        <w:pStyle w:val="Listenabsatz"/>
        <w:numPr>
          <w:ilvl w:val="0"/>
          <w:numId w:val="2"/>
        </w:numPr>
        <w:spacing w:before="120" w:after="120"/>
        <w:ind w:left="714" w:hanging="357"/>
        <w:contextualSpacing w:val="0"/>
      </w:pPr>
      <w:r>
        <w:t>Öffnet die Programmierumgebung:</w:t>
      </w:r>
      <w:r w:rsidR="001F5333">
        <w:t xml:space="preserve"> </w:t>
      </w:r>
      <w:hyperlink r:id="rId11" w:history="1">
        <w:r w:rsidR="001F5333" w:rsidRPr="007E0393">
          <w:rPr>
            <w:rStyle w:val="Hyperlink"/>
          </w:rPr>
          <w:t>https://makecode.microbit.org/</w:t>
        </w:r>
      </w:hyperlink>
    </w:p>
    <w:p w14:paraId="76B1C104" w14:textId="3F26732D" w:rsidR="00E22427" w:rsidRPr="003B77DC" w:rsidRDefault="00E22427" w:rsidP="00B6598A">
      <w:pPr>
        <w:pStyle w:val="Listenabsatz"/>
        <w:numPr>
          <w:ilvl w:val="0"/>
          <w:numId w:val="2"/>
        </w:numPr>
        <w:spacing w:before="120" w:after="120"/>
        <w:ind w:left="714" w:hanging="357"/>
        <w:contextualSpacing w:val="0"/>
      </w:pPr>
      <w:r>
        <w:t xml:space="preserve">Erstellt ein neues Projekt. </w:t>
      </w:r>
      <w:r w:rsidRPr="003B77DC">
        <w:t xml:space="preserve">Benennt es </w:t>
      </w:r>
      <w:r w:rsidR="00DF02D8" w:rsidRPr="003B77DC">
        <w:t>«</w:t>
      </w:r>
      <w:r w:rsidRPr="003B77DC">
        <w:t xml:space="preserve">Data </w:t>
      </w:r>
      <w:proofErr w:type="spellStart"/>
      <w:r w:rsidRPr="003B77DC">
        <w:t>Logging</w:t>
      </w:r>
      <w:proofErr w:type="spellEnd"/>
      <w:r w:rsidRPr="003B77DC">
        <w:t xml:space="preserve"> Air Quality Board</w:t>
      </w:r>
      <w:r w:rsidR="00DF02D8" w:rsidRPr="003B77DC">
        <w:t>»</w:t>
      </w:r>
      <w:r w:rsidRPr="003B77DC">
        <w:t>.</w:t>
      </w:r>
    </w:p>
    <w:p w14:paraId="0EFDD544" w14:textId="401E3057" w:rsidR="00F405A1" w:rsidRDefault="00F2760D" w:rsidP="00B6598A">
      <w:pPr>
        <w:pStyle w:val="Listenabsatz"/>
        <w:numPr>
          <w:ilvl w:val="0"/>
          <w:numId w:val="2"/>
        </w:numPr>
        <w:spacing w:before="120" w:after="120"/>
        <w:ind w:left="714" w:hanging="357"/>
        <w:contextualSpacing w:val="0"/>
      </w:pPr>
      <w:r>
        <w:t xml:space="preserve">Fügt die Erweiterung </w:t>
      </w:r>
      <w:r w:rsidR="00EB74B3">
        <w:t>«</w:t>
      </w:r>
      <w:proofErr w:type="spellStart"/>
      <w:r w:rsidR="006F7546">
        <w:t>kitronik</w:t>
      </w:r>
      <w:proofErr w:type="spellEnd"/>
      <w:r w:rsidR="006F7546">
        <w:t xml:space="preserve"> </w:t>
      </w:r>
      <w:proofErr w:type="spellStart"/>
      <w:r>
        <w:t>air</w:t>
      </w:r>
      <w:proofErr w:type="spellEnd"/>
      <w:r>
        <w:t xml:space="preserve"> </w:t>
      </w:r>
      <w:proofErr w:type="spellStart"/>
      <w:r>
        <w:t>quality</w:t>
      </w:r>
      <w:proofErr w:type="spellEnd"/>
      <w:r>
        <w:t>» hinzu.</w:t>
      </w:r>
    </w:p>
    <w:p w14:paraId="052BAE9D" w14:textId="06BA4717" w:rsidR="00F77692" w:rsidRDefault="003C7C36" w:rsidP="00B6598A">
      <w:pPr>
        <w:pStyle w:val="Listenabsatz"/>
        <w:numPr>
          <w:ilvl w:val="0"/>
          <w:numId w:val="2"/>
        </w:numPr>
        <w:spacing w:before="120" w:after="120"/>
        <w:ind w:left="714" w:hanging="357"/>
        <w:contextualSpacing w:val="0"/>
      </w:pPr>
      <w:r>
        <w:t xml:space="preserve">Erstellt nun </w:t>
      </w:r>
      <w:r w:rsidR="00A348D0">
        <w:t>euer</w:t>
      </w:r>
      <w:r>
        <w:t xml:space="preserve"> Programm</w:t>
      </w:r>
      <w:r w:rsidR="00A348D0">
        <w:t>:</w:t>
      </w:r>
    </w:p>
    <w:p w14:paraId="74EF2660" w14:textId="77777777" w:rsidR="00194112" w:rsidRDefault="00194112" w:rsidP="00194112">
      <w:pPr>
        <w:spacing w:before="120" w:after="120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106"/>
        <w:gridCol w:w="6088"/>
      </w:tblGrid>
      <w:tr w:rsidR="002D41CB" w14:paraId="481D5BBE" w14:textId="77777777" w:rsidTr="000E13E9">
        <w:tc>
          <w:tcPr>
            <w:tcW w:w="4106" w:type="dxa"/>
          </w:tcPr>
          <w:p w14:paraId="7B41E477" w14:textId="77777777" w:rsidR="0075223E" w:rsidRDefault="002D41CB" w:rsidP="002D41CB">
            <w:pPr>
              <w:spacing w:before="120" w:after="120"/>
            </w:pPr>
            <w:r>
              <w:t>Vorbereitung</w:t>
            </w:r>
          </w:p>
          <w:p w14:paraId="2D25B9A5" w14:textId="37B6CF77" w:rsidR="002D41CB" w:rsidRDefault="0075223E" w:rsidP="002D41CB">
            <w:pPr>
              <w:spacing w:before="120" w:after="120"/>
            </w:pPr>
            <w:r>
              <w:rPr>
                <w:noProof/>
                <w:lang w:eastAsia="de-CH"/>
              </w:rPr>
              <w:drawing>
                <wp:inline distT="0" distB="0" distL="0" distR="0" wp14:anchorId="0515FC2C" wp14:editId="223BD50F">
                  <wp:extent cx="1232034" cy="1184033"/>
                  <wp:effectExtent l="0" t="0" r="0" b="0"/>
                  <wp:docPr id="925342304" name="Grafik 2" descr="Ein Bild, das Text, Screenshot, Schrift, Grafik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5342304" name="Grafik 2" descr="Ein Bild, das Text, Screenshot, Schrift, Grafiken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6289" cy="1188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8" w:type="dxa"/>
          </w:tcPr>
          <w:p w14:paraId="2C926E61" w14:textId="5EC2FEDD" w:rsidR="00AC7244" w:rsidRDefault="00AC7244" w:rsidP="004E11BF">
            <w:pPr>
              <w:pStyle w:val="Listenabsatz"/>
              <w:numPr>
                <w:ilvl w:val="0"/>
                <w:numId w:val="5"/>
              </w:numPr>
              <w:spacing w:before="120" w:after="120"/>
              <w:ind w:left="357" w:hanging="357"/>
              <w:contextualSpacing w:val="0"/>
            </w:pPr>
            <w:r>
              <w:t>Damit die Messungen gezählt werden können</w:t>
            </w:r>
            <w:r w:rsidR="003274D5">
              <w:t>,</w:t>
            </w:r>
            <w:r>
              <w:t xml:space="preserve"> benötigt ihr eine </w:t>
            </w:r>
            <w:r w:rsidR="002D41CB">
              <w:t>Variable «</w:t>
            </w:r>
            <w:proofErr w:type="spellStart"/>
            <w:r w:rsidR="002D41CB">
              <w:t>messung</w:t>
            </w:r>
            <w:proofErr w:type="spellEnd"/>
            <w:r w:rsidR="002D41CB">
              <w:t>»</w:t>
            </w:r>
            <w:r>
              <w:t>. Ihr könnt sie im Bereich «Variablen» erstellen.</w:t>
            </w:r>
          </w:p>
          <w:p w14:paraId="169408AC" w14:textId="53A677CA" w:rsidR="002D41CB" w:rsidRDefault="005D2508" w:rsidP="004E11BF">
            <w:pPr>
              <w:pStyle w:val="Listenabsatz"/>
              <w:numPr>
                <w:ilvl w:val="0"/>
                <w:numId w:val="5"/>
              </w:numPr>
              <w:spacing w:before="120" w:after="120"/>
              <w:ind w:left="357" w:hanging="357"/>
              <w:contextualSpacing w:val="0"/>
            </w:pPr>
            <w:r>
              <w:t>Ebenfalls benötigt ihr die Variable</w:t>
            </w:r>
            <w:r w:rsidR="002D41CB">
              <w:t xml:space="preserve"> «</w:t>
            </w:r>
            <w:proofErr w:type="spellStart"/>
            <w:r w:rsidR="002D41CB">
              <w:t>stop</w:t>
            </w:r>
            <w:proofErr w:type="spellEnd"/>
            <w:r w:rsidR="002D41CB">
              <w:t>»</w:t>
            </w:r>
            <w:r w:rsidR="0075223E">
              <w:t>.</w:t>
            </w:r>
          </w:p>
        </w:tc>
      </w:tr>
      <w:tr w:rsidR="00F77692" w14:paraId="04C9E1D8" w14:textId="77777777" w:rsidTr="00536F41">
        <w:tc>
          <w:tcPr>
            <w:tcW w:w="4106" w:type="dxa"/>
          </w:tcPr>
          <w:p w14:paraId="5B0910CB" w14:textId="560EC314" w:rsidR="00F77692" w:rsidRDefault="00536F41" w:rsidP="00F77692">
            <w:r>
              <w:rPr>
                <w:noProof/>
                <w:lang w:eastAsia="de-CH"/>
              </w:rPr>
              <w:drawing>
                <wp:inline distT="0" distB="0" distL="0" distR="0" wp14:anchorId="0F5ECC95" wp14:editId="676D0004">
                  <wp:extent cx="1534696" cy="1183908"/>
                  <wp:effectExtent l="0" t="0" r="2540" b="0"/>
                  <wp:docPr id="20445348" name="Grafik 1" descr="Ein Bild, das Text, Logo, Schrift, Symbol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45348" name="Grafik 1" descr="Ein Bild, das Text, Logo, Schrift, Symbol enthält.&#10;&#10;Automatisch generierte Beschreibu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8085" cy="11865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8" w:type="dxa"/>
          </w:tcPr>
          <w:p w14:paraId="37454483" w14:textId="77777777" w:rsidR="004D208F" w:rsidRDefault="004D208F" w:rsidP="004E11BF">
            <w:pPr>
              <w:pStyle w:val="Listenabsatz"/>
              <w:numPr>
                <w:ilvl w:val="0"/>
                <w:numId w:val="5"/>
              </w:numPr>
              <w:spacing w:before="120" w:after="120"/>
              <w:ind w:left="357" w:hanging="357"/>
              <w:contextualSpacing w:val="0"/>
            </w:pPr>
            <w:r>
              <w:t>Beim Start werden das Datum («Set Date…») und die Zeit («Set Time…») eingestellt. Ihr findet diese grünen Blöcke im Bereich «Air Q</w:t>
            </w:r>
            <w:bookmarkStart w:id="0" w:name="_GoBack"/>
            <w:bookmarkEnd w:id="0"/>
            <w:r>
              <w:t>uality».</w:t>
            </w:r>
          </w:p>
          <w:p w14:paraId="0278700D" w14:textId="7E687681" w:rsidR="000573CC" w:rsidRDefault="00440770" w:rsidP="004E11BF">
            <w:pPr>
              <w:pStyle w:val="Listenabsatz"/>
              <w:numPr>
                <w:ilvl w:val="0"/>
                <w:numId w:val="5"/>
              </w:numPr>
              <w:spacing w:before="120" w:after="120"/>
              <w:ind w:left="357" w:hanging="357"/>
              <w:contextualSpacing w:val="0"/>
            </w:pPr>
            <w:r>
              <w:t xml:space="preserve">Die Variable </w:t>
            </w:r>
            <w:r w:rsidR="000573CC">
              <w:t>«</w:t>
            </w:r>
            <w:proofErr w:type="spellStart"/>
            <w:r w:rsidR="000573CC">
              <w:t>messung</w:t>
            </w:r>
            <w:proofErr w:type="spellEnd"/>
            <w:r w:rsidR="000573CC">
              <w:t>» wird auf 1 gestellt.</w:t>
            </w:r>
          </w:p>
          <w:p w14:paraId="05D62EB1" w14:textId="6629F380" w:rsidR="00256AB5" w:rsidRDefault="00440770" w:rsidP="004E11BF">
            <w:pPr>
              <w:pStyle w:val="Listenabsatz"/>
              <w:numPr>
                <w:ilvl w:val="0"/>
                <w:numId w:val="5"/>
              </w:numPr>
              <w:spacing w:before="120" w:after="120"/>
              <w:ind w:left="357" w:hanging="357"/>
              <w:contextualSpacing w:val="0"/>
            </w:pPr>
            <w:r>
              <w:t xml:space="preserve">Die Variable </w:t>
            </w:r>
            <w:r w:rsidR="000573CC">
              <w:t>«</w:t>
            </w:r>
            <w:proofErr w:type="spellStart"/>
            <w:r w:rsidR="000573CC">
              <w:t>stop</w:t>
            </w:r>
            <w:proofErr w:type="spellEnd"/>
            <w:r w:rsidR="000573CC">
              <w:t>» wird auf 0 gestellt.</w:t>
            </w:r>
          </w:p>
        </w:tc>
      </w:tr>
    </w:tbl>
    <w:p w14:paraId="2EF8B788" w14:textId="77777777" w:rsidR="002456C4" w:rsidRDefault="002456C4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106"/>
        <w:gridCol w:w="6088"/>
      </w:tblGrid>
      <w:tr w:rsidR="00F77692" w14:paraId="41051CC6" w14:textId="77777777" w:rsidTr="00536F41">
        <w:tc>
          <w:tcPr>
            <w:tcW w:w="4106" w:type="dxa"/>
          </w:tcPr>
          <w:p w14:paraId="4FE9CF05" w14:textId="06E23430" w:rsidR="00F77692" w:rsidRDefault="00536F41" w:rsidP="00F77692">
            <w:r>
              <w:rPr>
                <w:noProof/>
                <w:lang w:eastAsia="de-CH"/>
              </w:rPr>
              <w:lastRenderedPageBreak/>
              <w:drawing>
                <wp:inline distT="0" distB="0" distL="0" distR="0" wp14:anchorId="6951D614" wp14:editId="3FF8A610">
                  <wp:extent cx="2127183" cy="1118678"/>
                  <wp:effectExtent l="0" t="0" r="0" b="0"/>
                  <wp:docPr id="1316509204" name="Grafik 2" descr="Ein Bild, das Text, Schrift, Screenshot, Grafik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6509204" name="Grafik 2" descr="Ein Bild, das Text, Schrift, Screenshot, Grafiken enthält.&#10;&#10;Automatisch generierte Beschreibu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5030" cy="11228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8" w:type="dxa"/>
          </w:tcPr>
          <w:p w14:paraId="06E87D65" w14:textId="5BB10D33" w:rsidR="00C60D18" w:rsidRDefault="00D44FF7" w:rsidP="00C60D18">
            <w:pPr>
              <w:pStyle w:val="Listenabsatz"/>
              <w:numPr>
                <w:ilvl w:val="0"/>
                <w:numId w:val="6"/>
              </w:numPr>
              <w:spacing w:before="120" w:after="120"/>
              <w:contextualSpacing w:val="0"/>
            </w:pPr>
            <w:r w:rsidRPr="00D44FF7">
              <w:t>Wird der Knopf A gedrückt</w:t>
            </w:r>
            <w:r w:rsidR="00EF4EBB">
              <w:t>,</w:t>
            </w:r>
            <w:r w:rsidRPr="00D44FF7">
              <w:t xml:space="preserve"> </w:t>
            </w:r>
            <w:r w:rsidR="0086173C">
              <w:t>soll</w:t>
            </w:r>
            <w:r w:rsidR="00C60D18">
              <w:t xml:space="preserve"> zuerst der Gassensor eingestellt werden. Tipp: Dieser Block ist grün.</w:t>
            </w:r>
          </w:p>
          <w:p w14:paraId="201F4BFB" w14:textId="258A0B82" w:rsidR="00C60D18" w:rsidRDefault="000C5BBD" w:rsidP="00C60D18">
            <w:pPr>
              <w:spacing w:before="120" w:after="120"/>
              <w:ind w:left="708"/>
            </w:pPr>
            <w:r>
              <w:rPr>
                <w:noProof/>
                <w:lang w:eastAsia="de-CH"/>
              </w:rPr>
              <w:drawing>
                <wp:inline distT="0" distB="0" distL="0" distR="0" wp14:anchorId="34B380E8" wp14:editId="1707656B">
                  <wp:extent cx="1256146" cy="450678"/>
                  <wp:effectExtent l="0" t="0" r="1270" b="0"/>
                  <wp:docPr id="86989040" name="Grafik 3" descr="Ein Bild, das Text, Schrift, Screenshot, Grü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989040" name="Grafik 3" descr="Ein Bild, das Text, Schrift, Screenshot, Grün enthält.&#10;&#10;Automatisch generierte Beschreibu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0691" cy="4558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539851" w14:textId="1E50CBB3" w:rsidR="007B5772" w:rsidRDefault="00C60D18" w:rsidP="007B5772">
            <w:pPr>
              <w:pStyle w:val="Listenabsatz"/>
              <w:numPr>
                <w:ilvl w:val="0"/>
                <w:numId w:val="6"/>
              </w:numPr>
              <w:spacing w:before="120" w:after="120"/>
              <w:contextualSpacing w:val="0"/>
            </w:pPr>
            <w:r>
              <w:t xml:space="preserve">Bereitet auch den Block vor, der die </w:t>
            </w:r>
            <w:r w:rsidRPr="0091336E">
              <w:t>Gasbasisdaten und Umgebungstemperatur</w:t>
            </w:r>
            <w:r>
              <w:t xml:space="preserve"> ermittelt (</w:t>
            </w:r>
            <w:r w:rsidRPr="00273385">
              <w:t>«</w:t>
            </w:r>
            <w:proofErr w:type="spellStart"/>
            <w:r w:rsidRPr="00273385">
              <w:t>establish</w:t>
            </w:r>
            <w:proofErr w:type="spellEnd"/>
            <w:r w:rsidRPr="00273385">
              <w:t xml:space="preserve"> gas </w:t>
            </w:r>
            <w:proofErr w:type="spellStart"/>
            <w:r w:rsidRPr="00273385">
              <w:t>baseline</w:t>
            </w:r>
            <w:proofErr w:type="spellEnd"/>
            <w:r w:rsidRPr="00273385">
              <w:t xml:space="preserve"> &amp; </w:t>
            </w:r>
            <w:proofErr w:type="spellStart"/>
            <w:r w:rsidRPr="00273385">
              <w:t>ambiente</w:t>
            </w:r>
            <w:proofErr w:type="spellEnd"/>
            <w:r w:rsidRPr="00273385">
              <w:t xml:space="preserve"> </w:t>
            </w:r>
            <w:proofErr w:type="spellStart"/>
            <w:r w:rsidRPr="00273385">
              <w:t>temperature</w:t>
            </w:r>
            <w:proofErr w:type="spellEnd"/>
            <w:r w:rsidRPr="00273385">
              <w:t>»</w:t>
            </w:r>
            <w:r>
              <w:t xml:space="preserve">). Diese Ermittlung dauert jeweils ca. fünf Minuten. Darum ist es ratsam, den Block nur dann einzufügen, wenn ihr eine richtige Messung durchführen möchtet. Für Testzwecke könnt ihr den Block </w:t>
            </w:r>
            <w:r w:rsidR="007B5772">
              <w:t>aus dem Programm rausziehen</w:t>
            </w:r>
            <w:r>
              <w:t>. Er ist dann gräulich statt grün gefärbt</w:t>
            </w:r>
            <w:r w:rsidR="007B5772">
              <w:t>.</w:t>
            </w:r>
          </w:p>
          <w:p w14:paraId="5BB39B53" w14:textId="0569B9ED" w:rsidR="00D44FF7" w:rsidRDefault="007B5772" w:rsidP="00C60D18">
            <w:pPr>
              <w:pStyle w:val="Listenabsatz"/>
              <w:numPr>
                <w:ilvl w:val="0"/>
                <w:numId w:val="6"/>
              </w:numPr>
              <w:spacing w:before="120" w:after="120"/>
              <w:contextualSpacing w:val="0"/>
            </w:pPr>
            <w:r>
              <w:t xml:space="preserve">Dann </w:t>
            </w:r>
            <w:r w:rsidR="00D44FF7" w:rsidRPr="00D44FF7">
              <w:t xml:space="preserve">soll auf der Zeile 1 des Boards «Start </w:t>
            </w:r>
            <w:proofErr w:type="spellStart"/>
            <w:r w:rsidR="00D44FF7" w:rsidRPr="00D44FF7">
              <w:t>Logging</w:t>
            </w:r>
            <w:proofErr w:type="spellEnd"/>
            <w:r w:rsidR="00D44FF7" w:rsidRPr="00D44FF7">
              <w:t>» stehen.</w:t>
            </w:r>
            <w:r w:rsidR="0082358B">
              <w:t xml:space="preserve"> </w:t>
            </w:r>
            <w:r w:rsidR="0082358B" w:rsidRPr="00FC6231">
              <w:rPr>
                <w:szCs w:val="22"/>
              </w:rPr>
              <w:t>Wählt dazu den Block «verbinde» im Bereich «Text» (Fortgeschritten).</w:t>
            </w:r>
          </w:p>
          <w:p w14:paraId="0868A2F9" w14:textId="0D910BEF" w:rsidR="00D557D9" w:rsidRDefault="00D557D9" w:rsidP="00C60D18">
            <w:pPr>
              <w:pStyle w:val="Listenabsatz"/>
              <w:numPr>
                <w:ilvl w:val="0"/>
                <w:numId w:val="6"/>
              </w:numPr>
              <w:spacing w:before="120" w:after="120"/>
              <w:contextualSpacing w:val="0"/>
            </w:pPr>
            <w:r>
              <w:t>Nun braucht ihr einen «während</w:t>
            </w:r>
            <w:r w:rsidR="00FD40CD">
              <w:t>-…-mache</w:t>
            </w:r>
            <w:r>
              <w:t>»-Block.</w:t>
            </w:r>
          </w:p>
          <w:p w14:paraId="2C8ECACE" w14:textId="2499C17B" w:rsidR="00D557D9" w:rsidRDefault="00E2288F" w:rsidP="00C60D18">
            <w:pPr>
              <w:pStyle w:val="Listenabsatz"/>
              <w:numPr>
                <w:ilvl w:val="0"/>
                <w:numId w:val="6"/>
              </w:numPr>
              <w:spacing w:before="120" w:after="120"/>
              <w:contextualSpacing w:val="0"/>
            </w:pPr>
            <w:r>
              <w:t xml:space="preserve">Die folgenden Schritte </w:t>
            </w:r>
            <w:r w:rsidR="00D557D9">
              <w:t>soll</w:t>
            </w:r>
            <w:r>
              <w:t>en</w:t>
            </w:r>
            <w:r w:rsidR="00D557D9">
              <w:t xml:space="preserve"> so lange laufen, wie «</w:t>
            </w:r>
            <w:proofErr w:type="spellStart"/>
            <w:r w:rsidR="00D557D9">
              <w:t>stop</w:t>
            </w:r>
            <w:proofErr w:type="spellEnd"/>
            <w:r w:rsidR="00D557D9">
              <w:t xml:space="preserve"> = 0</w:t>
            </w:r>
            <w:r w:rsidR="008F7B5B">
              <w:t>»</w:t>
            </w:r>
            <w:r w:rsidR="00D557D9">
              <w:t xml:space="preserve"> </w:t>
            </w:r>
            <w:r w:rsidR="008F7B5B">
              <w:t>gilt</w:t>
            </w:r>
            <w:r w:rsidR="00D557D9">
              <w:t>.</w:t>
            </w:r>
          </w:p>
          <w:p w14:paraId="0A8CD4DD" w14:textId="053A7397" w:rsidR="00D557D9" w:rsidRDefault="00DB7E32" w:rsidP="003A6508">
            <w:pPr>
              <w:spacing w:before="120" w:after="120"/>
              <w:ind w:left="708"/>
            </w:pPr>
            <w:r>
              <w:rPr>
                <w:noProof/>
                <w:lang w:eastAsia="de-CH"/>
              </w:rPr>
              <w:drawing>
                <wp:inline distT="0" distB="0" distL="0" distR="0" wp14:anchorId="48FB6D46" wp14:editId="3D9C10E4">
                  <wp:extent cx="2078182" cy="582668"/>
                  <wp:effectExtent l="0" t="0" r="5080" b="1905"/>
                  <wp:docPr id="1614823751" name="Grafik 1" descr="Ein Bild, das Text, Screenshot, Schrif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4823751" name="Grafik 1" descr="Ein Bild, das Text, Screenshot, Schrift enthält.&#10;&#10;Automatisch generierte Beschreibu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556" cy="5903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362B28" w14:textId="77777777" w:rsidR="003B11DF" w:rsidRDefault="00411CC0" w:rsidP="00C60D18">
            <w:pPr>
              <w:pStyle w:val="Listenabsatz"/>
              <w:numPr>
                <w:ilvl w:val="1"/>
                <w:numId w:val="6"/>
              </w:numPr>
              <w:spacing w:before="120" w:after="120"/>
              <w:contextualSpacing w:val="0"/>
            </w:pPr>
            <w:r>
              <w:t>A</w:t>
            </w:r>
            <w:r w:rsidR="00D57FEC">
              <w:t>lle Daten werden gemessen</w:t>
            </w:r>
            <w:r w:rsidR="003B11DF">
              <w:t>.</w:t>
            </w:r>
          </w:p>
          <w:p w14:paraId="665D0438" w14:textId="00D73231" w:rsidR="00411CC0" w:rsidRDefault="003B11DF" w:rsidP="00C60D18">
            <w:pPr>
              <w:pStyle w:val="Listenabsatz"/>
              <w:numPr>
                <w:ilvl w:val="1"/>
                <w:numId w:val="6"/>
              </w:numPr>
              <w:spacing w:before="120" w:after="120"/>
              <w:contextualSpacing w:val="0"/>
            </w:pPr>
            <w:r>
              <w:t xml:space="preserve">Die Daten werden </w:t>
            </w:r>
            <w:r w:rsidR="00D57FEC">
              <w:t>geloggt</w:t>
            </w:r>
            <w:r w:rsidR="00765611">
              <w:t>.</w:t>
            </w:r>
          </w:p>
          <w:p w14:paraId="25A72570" w14:textId="3FDC9CBA" w:rsidR="00411CC0" w:rsidRDefault="00B930CD" w:rsidP="00C60D18">
            <w:pPr>
              <w:pStyle w:val="Listenabsatz"/>
              <w:numPr>
                <w:ilvl w:val="1"/>
                <w:numId w:val="6"/>
              </w:numPr>
              <w:spacing w:before="120" w:after="120"/>
              <w:contextualSpacing w:val="0"/>
            </w:pPr>
            <w:r>
              <w:t xml:space="preserve">Auf </w:t>
            </w:r>
            <w:r w:rsidR="00F56A25">
              <w:t>Zeile</w:t>
            </w:r>
            <w:r>
              <w:t xml:space="preserve"> 1 soll «Messung» und die Nummer der Messung angezeigt werden</w:t>
            </w:r>
            <w:r w:rsidR="00F56A25">
              <w:t>.</w:t>
            </w:r>
          </w:p>
          <w:p w14:paraId="45A6A04A" w14:textId="4FF3FCE2" w:rsidR="00E34B3B" w:rsidRDefault="00F56A25" w:rsidP="00C60D18">
            <w:pPr>
              <w:pStyle w:val="Listenabsatz"/>
              <w:numPr>
                <w:ilvl w:val="1"/>
                <w:numId w:val="6"/>
              </w:numPr>
              <w:spacing w:before="120" w:after="120"/>
              <w:contextualSpacing w:val="0"/>
            </w:pPr>
            <w:r>
              <w:t>Auf Zeile 2 sollen das Datum und die Zeit ablesbar sein</w:t>
            </w:r>
            <w:r w:rsidR="0073021F">
              <w:t>; das leere Feld erzeugt einen Leerschlag</w:t>
            </w:r>
            <w:r w:rsidR="00E34B3B">
              <w:t>:</w:t>
            </w:r>
          </w:p>
          <w:p w14:paraId="58D5D4C7" w14:textId="7F93D22D" w:rsidR="00E34B3B" w:rsidRDefault="00E34B3B" w:rsidP="00E34B3B">
            <w:pPr>
              <w:spacing w:before="120" w:after="120"/>
            </w:pPr>
            <w:r>
              <w:rPr>
                <w:noProof/>
                <w:lang w:eastAsia="de-CH"/>
              </w:rPr>
              <w:drawing>
                <wp:inline distT="0" distB="0" distL="0" distR="0" wp14:anchorId="093FDF12" wp14:editId="64F2F9DD">
                  <wp:extent cx="3578525" cy="262673"/>
                  <wp:effectExtent l="0" t="0" r="0" b="4445"/>
                  <wp:docPr id="1760542060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0542060" name="Grafik 1760542060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7597" cy="2677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2D8B5C" w14:textId="2EFEF649" w:rsidR="007E17FA" w:rsidRDefault="00765611" w:rsidP="00C60D18">
            <w:pPr>
              <w:pStyle w:val="Listenabsatz"/>
              <w:numPr>
                <w:ilvl w:val="1"/>
                <w:numId w:val="6"/>
              </w:numPr>
              <w:spacing w:before="120" w:after="120"/>
              <w:contextualSpacing w:val="0"/>
            </w:pPr>
            <w:r>
              <w:t xml:space="preserve">Darauf folgt eine Pause von </w:t>
            </w:r>
            <w:r w:rsidR="003333F3">
              <w:t>zehn Minuten</w:t>
            </w:r>
            <w:r w:rsidR="008E3D9E">
              <w:t>.</w:t>
            </w:r>
          </w:p>
          <w:p w14:paraId="3E844A1F" w14:textId="362E7CEF" w:rsidR="00482A88" w:rsidRDefault="007E17FA" w:rsidP="00C60D18">
            <w:pPr>
              <w:pStyle w:val="Listenabsatz"/>
              <w:numPr>
                <w:ilvl w:val="1"/>
                <w:numId w:val="6"/>
              </w:numPr>
              <w:spacing w:before="120" w:after="120"/>
              <w:contextualSpacing w:val="0"/>
            </w:pPr>
            <w:r>
              <w:t>Das Display wird gelöscht</w:t>
            </w:r>
            <w:r w:rsidR="00765611">
              <w:t>.</w:t>
            </w:r>
          </w:p>
          <w:p w14:paraId="12A5E5C1" w14:textId="172BACFE" w:rsidR="007E17FA" w:rsidRDefault="007E17FA" w:rsidP="00C60D18">
            <w:pPr>
              <w:pStyle w:val="Listenabsatz"/>
              <w:numPr>
                <w:ilvl w:val="1"/>
                <w:numId w:val="6"/>
              </w:numPr>
              <w:spacing w:before="120" w:after="120"/>
              <w:contextualSpacing w:val="0"/>
            </w:pPr>
            <w:r>
              <w:t>Die Variable «</w:t>
            </w:r>
            <w:proofErr w:type="spellStart"/>
            <w:r>
              <w:t>messung</w:t>
            </w:r>
            <w:proofErr w:type="spellEnd"/>
            <w:r>
              <w:t>» wird um 1 erhöht</w:t>
            </w:r>
            <w:r w:rsidR="008E3D9E">
              <w:t>.</w:t>
            </w:r>
          </w:p>
          <w:p w14:paraId="57B7CB75" w14:textId="6A51A8BF" w:rsidR="00F77692" w:rsidRDefault="00B930CD" w:rsidP="00C60D18">
            <w:pPr>
              <w:pStyle w:val="Listenabsatz"/>
              <w:numPr>
                <w:ilvl w:val="1"/>
                <w:numId w:val="6"/>
              </w:numPr>
              <w:spacing w:before="120" w:after="120"/>
              <w:contextualSpacing w:val="0"/>
            </w:pPr>
            <w:r>
              <w:t>Ende der Schleife</w:t>
            </w:r>
          </w:p>
        </w:tc>
      </w:tr>
    </w:tbl>
    <w:p w14:paraId="54BA0DEF" w14:textId="77777777" w:rsidR="001E7D9B" w:rsidRDefault="001E7D9B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106"/>
        <w:gridCol w:w="6088"/>
      </w:tblGrid>
      <w:tr w:rsidR="00F77692" w14:paraId="6FAC85F3" w14:textId="77777777" w:rsidTr="00536F41">
        <w:tc>
          <w:tcPr>
            <w:tcW w:w="4106" w:type="dxa"/>
          </w:tcPr>
          <w:p w14:paraId="7C2DA687" w14:textId="5D4254BF" w:rsidR="00F77692" w:rsidRDefault="00536F41" w:rsidP="00F77692">
            <w:r>
              <w:rPr>
                <w:noProof/>
                <w:lang w:eastAsia="de-CH"/>
              </w:rPr>
              <w:lastRenderedPageBreak/>
              <w:drawing>
                <wp:inline distT="0" distB="0" distL="0" distR="0" wp14:anchorId="754A4509" wp14:editId="302D0246">
                  <wp:extent cx="2126615" cy="1084321"/>
                  <wp:effectExtent l="0" t="0" r="0" b="0"/>
                  <wp:docPr id="1160395438" name="Grafik 3" descr="Ein Bild, das Text, Schrift, Screenshot, Grafik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0395438" name="Grafik 3" descr="Ein Bild, das Text, Schrift, Screenshot, Grafiken enthält.&#10;&#10;Automatisch generierte Beschreibu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1123" cy="1091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8" w:type="dxa"/>
          </w:tcPr>
          <w:p w14:paraId="03D951FF" w14:textId="3C07492D" w:rsidR="009F283E" w:rsidRPr="00BC14C5" w:rsidRDefault="00EE49B0" w:rsidP="009F283E">
            <w:pPr>
              <w:pStyle w:val="Listenabsatz"/>
              <w:numPr>
                <w:ilvl w:val="0"/>
                <w:numId w:val="7"/>
              </w:numPr>
              <w:spacing w:before="120" w:after="120"/>
              <w:contextualSpacing w:val="0"/>
            </w:pPr>
            <w:r w:rsidRPr="00BC14C5">
              <w:t xml:space="preserve">Wird der Knopf B gedrückt, </w:t>
            </w:r>
            <w:r w:rsidR="009F283E" w:rsidRPr="00BC14C5">
              <w:t>wird «</w:t>
            </w:r>
            <w:proofErr w:type="spellStart"/>
            <w:r w:rsidR="009F283E" w:rsidRPr="00BC14C5">
              <w:t>stop</w:t>
            </w:r>
            <w:proofErr w:type="spellEnd"/>
            <w:r w:rsidR="009F283E" w:rsidRPr="00BC14C5">
              <w:t>» auf 1 gesetzt</w:t>
            </w:r>
            <w:r w:rsidR="006A073F">
              <w:t xml:space="preserve">. Dies hat zur Folge, dass </w:t>
            </w:r>
            <w:r w:rsidR="00E827F0">
              <w:t>die Messung angehalten</w:t>
            </w:r>
            <w:r w:rsidR="006A073F">
              <w:t xml:space="preserve"> wird</w:t>
            </w:r>
            <w:r w:rsidR="00E827F0">
              <w:t>.</w:t>
            </w:r>
          </w:p>
          <w:p w14:paraId="656CB8A7" w14:textId="076B1E24" w:rsidR="00BC14C5" w:rsidRPr="00BC14C5" w:rsidRDefault="00BC14C5" w:rsidP="00BC14C5">
            <w:pPr>
              <w:spacing w:before="120" w:after="120"/>
              <w:ind w:left="709"/>
            </w:pPr>
            <w:r w:rsidRPr="00BC14C5">
              <w:rPr>
                <w:noProof/>
                <w:lang w:eastAsia="de-CH"/>
              </w:rPr>
              <w:drawing>
                <wp:inline distT="0" distB="0" distL="0" distR="0" wp14:anchorId="0DCA11AA" wp14:editId="29A081AD">
                  <wp:extent cx="1579419" cy="503000"/>
                  <wp:effectExtent l="0" t="0" r="0" b="5080"/>
                  <wp:docPr id="227902872" name="Grafik 2" descr="Ein Bild, das Screenshot, Text, Schrift, Grafik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902872" name="Grafik 2" descr="Ein Bild, das Screenshot, Text, Schrift, Grafiken enthält.&#10;&#10;Automatisch generierte Beschreibu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7081" cy="50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F0ECB3" w14:textId="14305359" w:rsidR="009F283E" w:rsidRDefault="00BC14C5" w:rsidP="009F283E">
            <w:pPr>
              <w:pStyle w:val="Listenabsatz"/>
              <w:numPr>
                <w:ilvl w:val="0"/>
                <w:numId w:val="7"/>
              </w:numPr>
              <w:spacing w:before="120" w:after="120"/>
              <w:contextualSpacing w:val="0"/>
            </w:pPr>
            <w:r>
              <w:t>Der</w:t>
            </w:r>
            <w:r w:rsidR="009F283E" w:rsidRPr="00BC14C5">
              <w:t xml:space="preserve"> neue Hinweis «</w:t>
            </w:r>
            <w:proofErr w:type="spellStart"/>
            <w:r w:rsidR="009F283E" w:rsidRPr="00BC14C5">
              <w:t>Logging</w:t>
            </w:r>
            <w:proofErr w:type="spellEnd"/>
            <w:r w:rsidR="009F283E" w:rsidRPr="00BC14C5">
              <w:t xml:space="preserve"> </w:t>
            </w:r>
            <w:proofErr w:type="spellStart"/>
            <w:r w:rsidR="009F283E" w:rsidRPr="00BC14C5">
              <w:t>Complete</w:t>
            </w:r>
            <w:proofErr w:type="spellEnd"/>
            <w:r w:rsidR="009F283E" w:rsidRPr="00BC14C5">
              <w:t xml:space="preserve">» </w:t>
            </w:r>
            <w:r>
              <w:t xml:space="preserve">erscheint </w:t>
            </w:r>
            <w:r w:rsidR="009F283E" w:rsidRPr="00BC14C5">
              <w:t xml:space="preserve">für </w:t>
            </w:r>
            <w:r>
              <w:t xml:space="preserve">zwei </w:t>
            </w:r>
            <w:r w:rsidR="009F283E" w:rsidRPr="00BC14C5">
              <w:t>Sekunde</w:t>
            </w:r>
            <w:r>
              <w:t>n</w:t>
            </w:r>
            <w:r w:rsidR="009F283E" w:rsidRPr="00BC14C5">
              <w:t>.</w:t>
            </w:r>
          </w:p>
          <w:p w14:paraId="4805ACF7" w14:textId="136AECA1" w:rsidR="00D753CD" w:rsidRPr="00BC14C5" w:rsidRDefault="00D753CD" w:rsidP="009F283E">
            <w:pPr>
              <w:pStyle w:val="Listenabsatz"/>
              <w:numPr>
                <w:ilvl w:val="0"/>
                <w:numId w:val="7"/>
              </w:numPr>
              <w:spacing w:before="120" w:after="120"/>
              <w:contextualSpacing w:val="0"/>
            </w:pPr>
            <w:r>
              <w:t xml:space="preserve">Dann werden </w:t>
            </w:r>
            <w:r w:rsidRPr="00BC14C5">
              <w:t>die gemessenen Daten übertragen («</w:t>
            </w:r>
            <w:proofErr w:type="spellStart"/>
            <w:r w:rsidRPr="00BC14C5">
              <w:t>transmit</w:t>
            </w:r>
            <w:proofErr w:type="spellEnd"/>
            <w:r w:rsidRPr="00BC14C5">
              <w:t xml:space="preserve"> all </w:t>
            </w:r>
            <w:proofErr w:type="spellStart"/>
            <w:r w:rsidRPr="00BC14C5">
              <w:t>data</w:t>
            </w:r>
            <w:proofErr w:type="spellEnd"/>
            <w:r w:rsidRPr="00BC14C5">
              <w:t>»)</w:t>
            </w:r>
            <w:r>
              <w:t>.</w:t>
            </w:r>
          </w:p>
          <w:p w14:paraId="7E5A77A2" w14:textId="3DE63E02" w:rsidR="000F4F2F" w:rsidRDefault="000F4F2F" w:rsidP="00E827F0">
            <w:pPr>
              <w:pStyle w:val="Listenabsatz"/>
              <w:numPr>
                <w:ilvl w:val="0"/>
                <w:numId w:val="7"/>
              </w:numPr>
              <w:spacing w:before="120" w:after="120"/>
              <w:contextualSpacing w:val="0"/>
            </w:pPr>
            <w:r w:rsidRPr="00BC14C5">
              <w:t xml:space="preserve">Bemerkung: </w:t>
            </w:r>
            <w:r w:rsidR="009D1588">
              <w:t>Das Übertragen der Daten</w:t>
            </w:r>
            <w:r w:rsidRPr="00BC14C5">
              <w:t xml:space="preserve"> könnt ihr später nur mit einem Laptop durchführen.</w:t>
            </w:r>
          </w:p>
        </w:tc>
      </w:tr>
      <w:tr w:rsidR="00536F41" w14:paraId="78D127D6" w14:textId="77777777" w:rsidTr="00536F41">
        <w:tc>
          <w:tcPr>
            <w:tcW w:w="4106" w:type="dxa"/>
          </w:tcPr>
          <w:p w14:paraId="0D1E5FCB" w14:textId="2C460188" w:rsidR="00536F41" w:rsidRDefault="00DF4944" w:rsidP="00F77692">
            <w:pPr>
              <w:rPr>
                <w:noProof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14B57BB3" wp14:editId="53952373">
                  <wp:extent cx="2126615" cy="971712"/>
                  <wp:effectExtent l="0" t="0" r="0" b="6350"/>
                  <wp:docPr id="1223724033" name="Grafik 4" descr="Ein Bild, das Text, Schrift, Screenshot, Grafike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3724033" name="Grafik 4" descr="Ein Bild, das Text, Schrift, Screenshot, Grafiken enthält.&#10;&#10;Automatisch generierte Beschreibu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4670" cy="9753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88" w:type="dxa"/>
          </w:tcPr>
          <w:p w14:paraId="19BA8861" w14:textId="4ECED1DF" w:rsidR="00DD6344" w:rsidRDefault="00DD6344" w:rsidP="00DD6344">
            <w:pPr>
              <w:pStyle w:val="Listenabsatz"/>
              <w:numPr>
                <w:ilvl w:val="0"/>
                <w:numId w:val="7"/>
              </w:numPr>
              <w:spacing w:before="120" w:after="120"/>
              <w:contextualSpacing w:val="0"/>
            </w:pPr>
            <w:r>
              <w:t xml:space="preserve">Werden die Knöpfe A+B gemeinsam gedrückt, werden </w:t>
            </w:r>
            <w:r w:rsidR="00694DB9">
              <w:t xml:space="preserve">alle </w:t>
            </w:r>
            <w:r>
              <w:t>Daten auf dem Board gelöscht («</w:t>
            </w:r>
            <w:proofErr w:type="spellStart"/>
            <w:r>
              <w:t>erase</w:t>
            </w:r>
            <w:proofErr w:type="spellEnd"/>
            <w:r>
              <w:t xml:space="preserve"> all </w:t>
            </w:r>
            <w:proofErr w:type="spellStart"/>
            <w:r>
              <w:t>data</w:t>
            </w:r>
            <w:proofErr w:type="spellEnd"/>
            <w:r>
              <w:t>»)</w:t>
            </w:r>
            <w:r w:rsidR="009A4B0C">
              <w:t>.</w:t>
            </w:r>
          </w:p>
          <w:p w14:paraId="59392490" w14:textId="4A9155BD" w:rsidR="009A4B0C" w:rsidRDefault="009A4B0C" w:rsidP="009A4B0C">
            <w:pPr>
              <w:pStyle w:val="Listenabsatz"/>
              <w:numPr>
                <w:ilvl w:val="0"/>
                <w:numId w:val="7"/>
              </w:numPr>
              <w:spacing w:before="120" w:after="120" w:line="259" w:lineRule="auto"/>
              <w:contextualSpacing w:val="0"/>
            </w:pPr>
            <w:r>
              <w:t>Zum Schluss wird der Bildschirm geleert («</w:t>
            </w:r>
            <w:proofErr w:type="spellStart"/>
            <w:r>
              <w:t>clear</w:t>
            </w:r>
            <w:proofErr w:type="spellEnd"/>
            <w:r>
              <w:t xml:space="preserve"> </w:t>
            </w:r>
            <w:proofErr w:type="spellStart"/>
            <w:r>
              <w:t>display</w:t>
            </w:r>
            <w:proofErr w:type="spellEnd"/>
            <w:r>
              <w:t>»).</w:t>
            </w:r>
          </w:p>
          <w:p w14:paraId="614D981B" w14:textId="240E9EA6" w:rsidR="00EA19F5" w:rsidRDefault="00DD6344" w:rsidP="00DD6344">
            <w:pPr>
              <w:pStyle w:val="Listenabsatz"/>
              <w:numPr>
                <w:ilvl w:val="0"/>
                <w:numId w:val="7"/>
              </w:numPr>
              <w:spacing w:before="120" w:after="120"/>
              <w:contextualSpacing w:val="0"/>
            </w:pPr>
            <w:r>
              <w:t>Hinweis: Löscht jeweils die Daten auf dem Board, bevor ihr mit einer neuen Messung startet.</w:t>
            </w:r>
          </w:p>
        </w:tc>
      </w:tr>
    </w:tbl>
    <w:p w14:paraId="5F9204D9" w14:textId="77777777" w:rsidR="00C54C96" w:rsidRDefault="00C54C96" w:rsidP="00C54C96">
      <w:pPr>
        <w:spacing w:before="120" w:after="120"/>
      </w:pPr>
    </w:p>
    <w:p w14:paraId="4ECF99ED" w14:textId="0E68A516" w:rsidR="00EA4644" w:rsidRDefault="00EA4644" w:rsidP="00B6598A">
      <w:pPr>
        <w:pStyle w:val="Listenabsatz"/>
        <w:numPr>
          <w:ilvl w:val="0"/>
          <w:numId w:val="2"/>
        </w:numPr>
        <w:spacing w:before="120" w:after="120"/>
        <w:ind w:left="714" w:hanging="357"/>
        <w:contextualSpacing w:val="0"/>
      </w:pPr>
      <w:r>
        <w:t>Am Schluss sollte das Programm so aussehen:</w:t>
      </w:r>
      <w:r w:rsidR="00FE229A">
        <w:t xml:space="preserve"> </w:t>
      </w:r>
      <w:hyperlink r:id="rId21" w:history="1">
        <w:r w:rsidR="005723E7" w:rsidRPr="007E0393">
          <w:rPr>
            <w:rStyle w:val="Hyperlink"/>
          </w:rPr>
          <w:t>https://makecode.microbit.org/S18649-47956-17689-52446</w:t>
        </w:r>
      </w:hyperlink>
    </w:p>
    <w:p w14:paraId="4016B495" w14:textId="3765C185" w:rsidR="009E615A" w:rsidRDefault="001A2FF0" w:rsidP="005723E7">
      <w:pPr>
        <w:pStyle w:val="Listenabsatz"/>
        <w:numPr>
          <w:ilvl w:val="0"/>
          <w:numId w:val="2"/>
        </w:numPr>
        <w:spacing w:before="120" w:after="120"/>
        <w:ind w:left="714" w:hanging="357"/>
        <w:contextualSpacing w:val="0"/>
      </w:pPr>
      <w:r>
        <w:t xml:space="preserve">Lasst </w:t>
      </w:r>
      <w:r w:rsidR="00A06ED6">
        <w:t>nun</w:t>
      </w:r>
      <w:r w:rsidR="0085547F">
        <w:t xml:space="preserve"> euer Programm</w:t>
      </w:r>
      <w:r>
        <w:t xml:space="preserve"> laufen und kontrolliert, was auf dem OLED angezeigt wird</w:t>
      </w:r>
      <w:r w:rsidR="0085547F">
        <w:t>.</w:t>
      </w:r>
    </w:p>
    <w:p w14:paraId="237DBFA3" w14:textId="77777777" w:rsidR="00A75F02" w:rsidRDefault="00A75F02" w:rsidP="00A75F02">
      <w:pPr>
        <w:pStyle w:val="Listenabsatz"/>
        <w:numPr>
          <w:ilvl w:val="0"/>
          <w:numId w:val="2"/>
        </w:numPr>
        <w:spacing w:before="120" w:after="120"/>
        <w:ind w:left="714" w:hanging="357"/>
        <w:contextualSpacing w:val="0"/>
      </w:pPr>
      <w:r>
        <w:t>Wertet in der Klasse eine Messung aus.</w:t>
      </w:r>
    </w:p>
    <w:p w14:paraId="2D65EB3D" w14:textId="3F6163EF" w:rsidR="00D67985" w:rsidRPr="006A18CC" w:rsidRDefault="00A75F02" w:rsidP="00D67985">
      <w:pPr>
        <w:pStyle w:val="Listenabsatz"/>
        <w:numPr>
          <w:ilvl w:val="0"/>
          <w:numId w:val="2"/>
        </w:numPr>
        <w:spacing w:before="120" w:after="120"/>
        <w:ind w:left="714" w:hanging="357"/>
        <w:contextualSpacing w:val="0"/>
      </w:pPr>
      <w:r>
        <w:t xml:space="preserve">Diskutiert über sinnvolle </w:t>
      </w:r>
      <w:proofErr w:type="spellStart"/>
      <w:r>
        <w:t>Messorte</w:t>
      </w:r>
      <w:proofErr w:type="spellEnd"/>
      <w:r>
        <w:t xml:space="preserve"> und Messintervalle und legt Kriterien für die nächste Messung fest.</w:t>
      </w:r>
    </w:p>
    <w:sectPr w:rsidR="00D67985" w:rsidRPr="006A18CC" w:rsidSect="004E6320">
      <w:headerReference w:type="default" r:id="rId22"/>
      <w:footerReference w:type="default" r:id="rId23"/>
      <w:pgSz w:w="11906" w:h="16838"/>
      <w:pgMar w:top="2268" w:right="851" w:bottom="1134" w:left="851" w:header="510" w:footer="6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6A2BD" w14:textId="77777777" w:rsidR="00265BCF" w:rsidRDefault="00265BCF" w:rsidP="006A18CC">
      <w:r>
        <w:separator/>
      </w:r>
    </w:p>
  </w:endnote>
  <w:endnote w:type="continuationSeparator" w:id="0">
    <w:p w14:paraId="01FCFB6C" w14:textId="77777777" w:rsidR="00265BCF" w:rsidRDefault="00265BCF" w:rsidP="006A1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1135"/>
    </w:tblGrid>
    <w:tr w:rsidR="000B6C88" w14:paraId="414E3B96" w14:textId="77777777" w:rsidTr="004E6320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4C9CC492" w14:textId="77777777" w:rsidR="000B6C88" w:rsidRDefault="000B6C88" w:rsidP="000B6C88">
          <w:pPr>
            <w:pStyle w:val="Seitenzahlrechts"/>
          </w:pPr>
          <w:r>
            <w:t>Mai 2024_Broch_Hossli_Meier</w:t>
          </w:r>
        </w:p>
      </w:tc>
      <w:tc>
        <w:tcPr>
          <w:tcW w:w="1135" w:type="dxa"/>
          <w:tcMar>
            <w:left w:w="0" w:type="dxa"/>
            <w:right w:w="0" w:type="dxa"/>
          </w:tcMar>
          <w:vAlign w:val="bottom"/>
        </w:tcPr>
        <w:p w14:paraId="352E03A2" w14:textId="5CFB015A" w:rsidR="000B6C88" w:rsidRDefault="000B6C88" w:rsidP="000B6C88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FD67CB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">
            <w:r w:rsidR="00FD67CB">
              <w:rPr>
                <w:noProof/>
              </w:rPr>
              <w:t>3</w:t>
            </w:r>
          </w:fldSimple>
        </w:p>
      </w:tc>
    </w:tr>
  </w:tbl>
  <w:p w14:paraId="24ABC22B" w14:textId="77777777" w:rsidR="009E615A" w:rsidRDefault="009E615A" w:rsidP="006A18C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E633E" w14:textId="77777777" w:rsidR="00265BCF" w:rsidRDefault="00265BCF" w:rsidP="006A18CC">
      <w:r>
        <w:separator/>
      </w:r>
    </w:p>
  </w:footnote>
  <w:footnote w:type="continuationSeparator" w:id="0">
    <w:p w14:paraId="24DFD804" w14:textId="77777777" w:rsidR="00265BCF" w:rsidRDefault="00265BCF" w:rsidP="006A1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2E4B2" w14:textId="300A545B" w:rsidR="00581055" w:rsidRDefault="00581055" w:rsidP="006A18CC">
    <w:pPr>
      <w:pStyle w:val="Kopfzeile"/>
      <w:rPr>
        <w:noProof/>
        <w:lang w:eastAsia="de-CH"/>
      </w:rPr>
    </w:pPr>
    <w:r w:rsidRPr="00857384">
      <w:rPr>
        <w:rFonts w:eastAsia="MS Mincho"/>
        <w:noProof/>
        <w:szCs w:val="24"/>
        <w:lang w:eastAsia="de-CH"/>
      </w:rPr>
      <w:drawing>
        <wp:anchor distT="0" distB="0" distL="114300" distR="114300" simplePos="0" relativeHeight="251659264" behindDoc="1" locked="0" layoutInCell="1" allowOverlap="1" wp14:anchorId="641EE1FC" wp14:editId="0FD0707E">
          <wp:simplePos x="0" y="0"/>
          <wp:positionH relativeFrom="rightMargin">
            <wp:posOffset>-3607337</wp:posOffset>
          </wp:positionH>
          <wp:positionV relativeFrom="topMargin">
            <wp:posOffset>328295</wp:posOffset>
          </wp:positionV>
          <wp:extent cx="3959225" cy="862330"/>
          <wp:effectExtent l="0" t="0" r="0" b="0"/>
          <wp:wrapNone/>
          <wp:docPr id="59" name="Grafik 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225" cy="862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de-CH"/>
      </w:rPr>
      <w:drawing>
        <wp:anchor distT="0" distB="0" distL="114300" distR="114300" simplePos="0" relativeHeight="251660288" behindDoc="1" locked="0" layoutInCell="1" allowOverlap="1" wp14:anchorId="4A78537C" wp14:editId="0527A15B">
          <wp:simplePos x="0" y="0"/>
          <wp:positionH relativeFrom="column">
            <wp:posOffset>-267042</wp:posOffset>
          </wp:positionH>
          <wp:positionV relativeFrom="paragraph">
            <wp:posOffset>3810</wp:posOffset>
          </wp:positionV>
          <wp:extent cx="2661920" cy="629285"/>
          <wp:effectExtent l="0" t="0" r="5080" b="0"/>
          <wp:wrapTight wrapText="bothSides">
            <wp:wrapPolygon edited="0">
              <wp:start x="0" y="0"/>
              <wp:lineTo x="0" y="20924"/>
              <wp:lineTo x="21487" y="20924"/>
              <wp:lineTo x="21487" y="0"/>
              <wp:lineTo x="0" y="0"/>
            </wp:wrapPolygon>
          </wp:wrapTight>
          <wp:docPr id="60" name="Grafik 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S_Logo_ED_VS_A4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920" cy="629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24C5BC6" w14:textId="77777777" w:rsidR="00581055" w:rsidRDefault="00581055" w:rsidP="006A18CC">
    <w:pPr>
      <w:pStyle w:val="Kopfzeile"/>
      <w:rPr>
        <w:noProof/>
        <w:lang w:eastAsia="de-CH"/>
      </w:rPr>
    </w:pPr>
  </w:p>
  <w:p w14:paraId="2669B657" w14:textId="77777777" w:rsidR="00581055" w:rsidRDefault="00581055" w:rsidP="006A18CC">
    <w:pPr>
      <w:pStyle w:val="Kopfzeile"/>
      <w:rPr>
        <w:noProof/>
        <w:lang w:eastAsia="de-CH"/>
      </w:rPr>
    </w:pPr>
  </w:p>
  <w:p w14:paraId="6206B1BF" w14:textId="77777777" w:rsidR="00581055" w:rsidRDefault="00581055" w:rsidP="006A18CC">
    <w:pPr>
      <w:pStyle w:val="Kopfzeile"/>
      <w:rPr>
        <w:noProof/>
        <w:lang w:eastAsia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80C43"/>
    <w:multiLevelType w:val="hybridMultilevel"/>
    <w:tmpl w:val="471418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40BB"/>
    <w:multiLevelType w:val="hybridMultilevel"/>
    <w:tmpl w:val="EA707618"/>
    <w:lvl w:ilvl="0" w:tplc="11A67E68">
      <w:start w:val="1"/>
      <w:numFmt w:val="lowerLetter"/>
      <w:lvlText w:val="%1."/>
      <w:lvlJc w:val="left"/>
      <w:pPr>
        <w:ind w:left="157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30" w:hanging="360"/>
      </w:pPr>
    </w:lvl>
    <w:lvl w:ilvl="2" w:tplc="0807001B" w:tentative="1">
      <w:start w:val="1"/>
      <w:numFmt w:val="lowerRoman"/>
      <w:lvlText w:val="%3."/>
      <w:lvlJc w:val="right"/>
      <w:pPr>
        <w:ind w:left="2650" w:hanging="180"/>
      </w:pPr>
    </w:lvl>
    <w:lvl w:ilvl="3" w:tplc="0807000F" w:tentative="1">
      <w:start w:val="1"/>
      <w:numFmt w:val="decimal"/>
      <w:lvlText w:val="%4."/>
      <w:lvlJc w:val="left"/>
      <w:pPr>
        <w:ind w:left="3370" w:hanging="360"/>
      </w:pPr>
    </w:lvl>
    <w:lvl w:ilvl="4" w:tplc="08070019" w:tentative="1">
      <w:start w:val="1"/>
      <w:numFmt w:val="lowerLetter"/>
      <w:lvlText w:val="%5."/>
      <w:lvlJc w:val="left"/>
      <w:pPr>
        <w:ind w:left="4090" w:hanging="360"/>
      </w:pPr>
    </w:lvl>
    <w:lvl w:ilvl="5" w:tplc="0807001B" w:tentative="1">
      <w:start w:val="1"/>
      <w:numFmt w:val="lowerRoman"/>
      <w:lvlText w:val="%6."/>
      <w:lvlJc w:val="right"/>
      <w:pPr>
        <w:ind w:left="4810" w:hanging="180"/>
      </w:pPr>
    </w:lvl>
    <w:lvl w:ilvl="6" w:tplc="0807000F" w:tentative="1">
      <w:start w:val="1"/>
      <w:numFmt w:val="decimal"/>
      <w:lvlText w:val="%7."/>
      <w:lvlJc w:val="left"/>
      <w:pPr>
        <w:ind w:left="5530" w:hanging="360"/>
      </w:pPr>
    </w:lvl>
    <w:lvl w:ilvl="7" w:tplc="08070019" w:tentative="1">
      <w:start w:val="1"/>
      <w:numFmt w:val="lowerLetter"/>
      <w:lvlText w:val="%8."/>
      <w:lvlJc w:val="left"/>
      <w:pPr>
        <w:ind w:left="6250" w:hanging="360"/>
      </w:pPr>
    </w:lvl>
    <w:lvl w:ilvl="8" w:tplc="0807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22F54ED5"/>
    <w:multiLevelType w:val="hybridMultilevel"/>
    <w:tmpl w:val="11D80A6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735487"/>
    <w:multiLevelType w:val="hybridMultilevel"/>
    <w:tmpl w:val="091233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4B3B3A"/>
    <w:multiLevelType w:val="hybridMultilevel"/>
    <w:tmpl w:val="623AAD92"/>
    <w:lvl w:ilvl="0" w:tplc="ED4C255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aj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EC7EE0"/>
    <w:multiLevelType w:val="hybridMultilevel"/>
    <w:tmpl w:val="B15463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21970"/>
    <w:multiLevelType w:val="hybridMultilevel"/>
    <w:tmpl w:val="4976BE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007FCE"/>
    <w:multiLevelType w:val="hybridMultilevel"/>
    <w:tmpl w:val="4EBE305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330D96"/>
    <w:multiLevelType w:val="hybridMultilevel"/>
    <w:tmpl w:val="50BCA68C"/>
    <w:lvl w:ilvl="0" w:tplc="0807000F">
      <w:start w:val="2"/>
      <w:numFmt w:val="decimal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>
      <w:start w:val="1"/>
      <w:numFmt w:val="lowerRoman"/>
      <w:lvlText w:val="%3."/>
      <w:lvlJc w:val="right"/>
      <w:pPr>
        <w:ind w:left="1800" w:hanging="180"/>
      </w:pPr>
    </w:lvl>
    <w:lvl w:ilvl="3" w:tplc="0807000F">
      <w:start w:val="1"/>
      <w:numFmt w:val="decimal"/>
      <w:lvlText w:val="%4."/>
      <w:lvlJc w:val="left"/>
      <w:pPr>
        <w:ind w:left="2520" w:hanging="360"/>
      </w:pPr>
    </w:lvl>
    <w:lvl w:ilvl="4" w:tplc="08070019">
      <w:start w:val="1"/>
      <w:numFmt w:val="lowerLetter"/>
      <w:lvlText w:val="%5."/>
      <w:lvlJc w:val="left"/>
      <w:pPr>
        <w:ind w:left="3240" w:hanging="360"/>
      </w:pPr>
    </w:lvl>
    <w:lvl w:ilvl="5" w:tplc="0807001B">
      <w:start w:val="1"/>
      <w:numFmt w:val="lowerRoman"/>
      <w:lvlText w:val="%6."/>
      <w:lvlJc w:val="right"/>
      <w:pPr>
        <w:ind w:left="3960" w:hanging="180"/>
      </w:pPr>
    </w:lvl>
    <w:lvl w:ilvl="6" w:tplc="0807000F">
      <w:start w:val="1"/>
      <w:numFmt w:val="decimal"/>
      <w:lvlText w:val="%7."/>
      <w:lvlJc w:val="left"/>
      <w:pPr>
        <w:ind w:left="4680" w:hanging="360"/>
      </w:pPr>
    </w:lvl>
    <w:lvl w:ilvl="7" w:tplc="08070019">
      <w:start w:val="1"/>
      <w:numFmt w:val="lowerLetter"/>
      <w:lvlText w:val="%8."/>
      <w:lvlJc w:val="left"/>
      <w:pPr>
        <w:ind w:left="5400" w:hanging="360"/>
      </w:pPr>
    </w:lvl>
    <w:lvl w:ilvl="8" w:tplc="08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B9"/>
    <w:rsid w:val="00011DA6"/>
    <w:rsid w:val="00031F3B"/>
    <w:rsid w:val="00033955"/>
    <w:rsid w:val="00054CEF"/>
    <w:rsid w:val="000573CC"/>
    <w:rsid w:val="00065C36"/>
    <w:rsid w:val="00070A96"/>
    <w:rsid w:val="000815B1"/>
    <w:rsid w:val="00085858"/>
    <w:rsid w:val="00092D89"/>
    <w:rsid w:val="00096BCE"/>
    <w:rsid w:val="000B6C88"/>
    <w:rsid w:val="000B6F00"/>
    <w:rsid w:val="000C5BBD"/>
    <w:rsid w:val="000F4F2F"/>
    <w:rsid w:val="00102215"/>
    <w:rsid w:val="00110743"/>
    <w:rsid w:val="00111438"/>
    <w:rsid w:val="00112BA8"/>
    <w:rsid w:val="001448F7"/>
    <w:rsid w:val="0014697D"/>
    <w:rsid w:val="00151327"/>
    <w:rsid w:val="00175880"/>
    <w:rsid w:val="00185C08"/>
    <w:rsid w:val="00193F72"/>
    <w:rsid w:val="00194112"/>
    <w:rsid w:val="001A1611"/>
    <w:rsid w:val="001A2FF0"/>
    <w:rsid w:val="001A7D9B"/>
    <w:rsid w:val="001B3B8C"/>
    <w:rsid w:val="001D002F"/>
    <w:rsid w:val="001E7D9B"/>
    <w:rsid w:val="001F5333"/>
    <w:rsid w:val="0020620F"/>
    <w:rsid w:val="002078A9"/>
    <w:rsid w:val="0021149A"/>
    <w:rsid w:val="002359C5"/>
    <w:rsid w:val="002454AC"/>
    <w:rsid w:val="002456C4"/>
    <w:rsid w:val="00246F76"/>
    <w:rsid w:val="00256AB5"/>
    <w:rsid w:val="00265BCF"/>
    <w:rsid w:val="00273385"/>
    <w:rsid w:val="0027737F"/>
    <w:rsid w:val="002779D8"/>
    <w:rsid w:val="002801D4"/>
    <w:rsid w:val="00285D60"/>
    <w:rsid w:val="002A4C16"/>
    <w:rsid w:val="002A6394"/>
    <w:rsid w:val="002B3CA4"/>
    <w:rsid w:val="002C0ADC"/>
    <w:rsid w:val="002D41CB"/>
    <w:rsid w:val="00301BB5"/>
    <w:rsid w:val="00314969"/>
    <w:rsid w:val="0032139D"/>
    <w:rsid w:val="003240F1"/>
    <w:rsid w:val="003274D5"/>
    <w:rsid w:val="00332F61"/>
    <w:rsid w:val="003333F3"/>
    <w:rsid w:val="00361BB8"/>
    <w:rsid w:val="003A0E25"/>
    <w:rsid w:val="003A6508"/>
    <w:rsid w:val="003B07F3"/>
    <w:rsid w:val="003B11DF"/>
    <w:rsid w:val="003B77DC"/>
    <w:rsid w:val="003C6284"/>
    <w:rsid w:val="003C7C36"/>
    <w:rsid w:val="003D1B8A"/>
    <w:rsid w:val="003D1CFB"/>
    <w:rsid w:val="003E4287"/>
    <w:rsid w:val="00411CC0"/>
    <w:rsid w:val="00440770"/>
    <w:rsid w:val="00482A88"/>
    <w:rsid w:val="004927FA"/>
    <w:rsid w:val="004A2BA0"/>
    <w:rsid w:val="004A7C88"/>
    <w:rsid w:val="004B2BD0"/>
    <w:rsid w:val="004D208F"/>
    <w:rsid w:val="004D35E0"/>
    <w:rsid w:val="004E11BF"/>
    <w:rsid w:val="004E6320"/>
    <w:rsid w:val="0052380C"/>
    <w:rsid w:val="00536F41"/>
    <w:rsid w:val="005405E1"/>
    <w:rsid w:val="005427A3"/>
    <w:rsid w:val="00544E29"/>
    <w:rsid w:val="005521F6"/>
    <w:rsid w:val="005723E7"/>
    <w:rsid w:val="00580445"/>
    <w:rsid w:val="00581055"/>
    <w:rsid w:val="0059699B"/>
    <w:rsid w:val="005D2508"/>
    <w:rsid w:val="00607E01"/>
    <w:rsid w:val="00624E46"/>
    <w:rsid w:val="00634B2C"/>
    <w:rsid w:val="00642783"/>
    <w:rsid w:val="00670FBC"/>
    <w:rsid w:val="00680EB9"/>
    <w:rsid w:val="00690985"/>
    <w:rsid w:val="00694DB9"/>
    <w:rsid w:val="006A073F"/>
    <w:rsid w:val="006A18CC"/>
    <w:rsid w:val="006C7D07"/>
    <w:rsid w:val="006D53A9"/>
    <w:rsid w:val="006E6865"/>
    <w:rsid w:val="006F2284"/>
    <w:rsid w:val="006F3A72"/>
    <w:rsid w:val="006F7546"/>
    <w:rsid w:val="0073021F"/>
    <w:rsid w:val="00732181"/>
    <w:rsid w:val="00745F78"/>
    <w:rsid w:val="0075223E"/>
    <w:rsid w:val="00757054"/>
    <w:rsid w:val="0075757B"/>
    <w:rsid w:val="00765611"/>
    <w:rsid w:val="00783AAA"/>
    <w:rsid w:val="007B4933"/>
    <w:rsid w:val="007B5772"/>
    <w:rsid w:val="007E17FA"/>
    <w:rsid w:val="0081480B"/>
    <w:rsid w:val="0082358B"/>
    <w:rsid w:val="0085547F"/>
    <w:rsid w:val="00857384"/>
    <w:rsid w:val="0086173C"/>
    <w:rsid w:val="008705C7"/>
    <w:rsid w:val="008943CA"/>
    <w:rsid w:val="008A789E"/>
    <w:rsid w:val="008C0AB9"/>
    <w:rsid w:val="008E3D9E"/>
    <w:rsid w:val="008F7B5B"/>
    <w:rsid w:val="0091336E"/>
    <w:rsid w:val="009273C0"/>
    <w:rsid w:val="00946C79"/>
    <w:rsid w:val="009713E7"/>
    <w:rsid w:val="009751BF"/>
    <w:rsid w:val="00984E97"/>
    <w:rsid w:val="00994249"/>
    <w:rsid w:val="009A331D"/>
    <w:rsid w:val="009A465F"/>
    <w:rsid w:val="009A4B0C"/>
    <w:rsid w:val="009C0ED6"/>
    <w:rsid w:val="009D1588"/>
    <w:rsid w:val="009D6F8E"/>
    <w:rsid w:val="009E615A"/>
    <w:rsid w:val="009F1F39"/>
    <w:rsid w:val="009F283E"/>
    <w:rsid w:val="00A06ED6"/>
    <w:rsid w:val="00A273FF"/>
    <w:rsid w:val="00A348D0"/>
    <w:rsid w:val="00A41A45"/>
    <w:rsid w:val="00A56DC7"/>
    <w:rsid w:val="00A75F02"/>
    <w:rsid w:val="00A82C9B"/>
    <w:rsid w:val="00A90124"/>
    <w:rsid w:val="00A943B5"/>
    <w:rsid w:val="00AA1F45"/>
    <w:rsid w:val="00AC7244"/>
    <w:rsid w:val="00AE412B"/>
    <w:rsid w:val="00AE7B9A"/>
    <w:rsid w:val="00B33E0F"/>
    <w:rsid w:val="00B53366"/>
    <w:rsid w:val="00B56E5F"/>
    <w:rsid w:val="00B6598A"/>
    <w:rsid w:val="00B930CD"/>
    <w:rsid w:val="00BB3D1E"/>
    <w:rsid w:val="00BC14C5"/>
    <w:rsid w:val="00BC7EB8"/>
    <w:rsid w:val="00BE2609"/>
    <w:rsid w:val="00BF0AB3"/>
    <w:rsid w:val="00C0007D"/>
    <w:rsid w:val="00C052C4"/>
    <w:rsid w:val="00C079B2"/>
    <w:rsid w:val="00C50BBC"/>
    <w:rsid w:val="00C54C96"/>
    <w:rsid w:val="00C60D18"/>
    <w:rsid w:val="00C66A00"/>
    <w:rsid w:val="00C71C50"/>
    <w:rsid w:val="00CD6F96"/>
    <w:rsid w:val="00CE392A"/>
    <w:rsid w:val="00CF7110"/>
    <w:rsid w:val="00D11FE8"/>
    <w:rsid w:val="00D26908"/>
    <w:rsid w:val="00D320CC"/>
    <w:rsid w:val="00D32227"/>
    <w:rsid w:val="00D442FB"/>
    <w:rsid w:val="00D44FF7"/>
    <w:rsid w:val="00D557D9"/>
    <w:rsid w:val="00D57FEC"/>
    <w:rsid w:val="00D61B9D"/>
    <w:rsid w:val="00D61DB2"/>
    <w:rsid w:val="00D67985"/>
    <w:rsid w:val="00D72CDD"/>
    <w:rsid w:val="00D753CD"/>
    <w:rsid w:val="00D81DD4"/>
    <w:rsid w:val="00DA52EE"/>
    <w:rsid w:val="00DB7E32"/>
    <w:rsid w:val="00DD6344"/>
    <w:rsid w:val="00DF02D8"/>
    <w:rsid w:val="00DF4944"/>
    <w:rsid w:val="00E11DF2"/>
    <w:rsid w:val="00E12985"/>
    <w:rsid w:val="00E22427"/>
    <w:rsid w:val="00E2288F"/>
    <w:rsid w:val="00E34B3B"/>
    <w:rsid w:val="00E453B9"/>
    <w:rsid w:val="00E557FF"/>
    <w:rsid w:val="00E7413A"/>
    <w:rsid w:val="00E827F0"/>
    <w:rsid w:val="00E97A28"/>
    <w:rsid w:val="00EA19F5"/>
    <w:rsid w:val="00EA4644"/>
    <w:rsid w:val="00EA50DE"/>
    <w:rsid w:val="00EB74B3"/>
    <w:rsid w:val="00EC4DD0"/>
    <w:rsid w:val="00EC6F5F"/>
    <w:rsid w:val="00EC7453"/>
    <w:rsid w:val="00EE3E3E"/>
    <w:rsid w:val="00EE49B0"/>
    <w:rsid w:val="00EF4EBB"/>
    <w:rsid w:val="00F047C9"/>
    <w:rsid w:val="00F13973"/>
    <w:rsid w:val="00F2760D"/>
    <w:rsid w:val="00F405A1"/>
    <w:rsid w:val="00F56A25"/>
    <w:rsid w:val="00F616DD"/>
    <w:rsid w:val="00F77692"/>
    <w:rsid w:val="00F81BE2"/>
    <w:rsid w:val="00FD14A4"/>
    <w:rsid w:val="00FD40CD"/>
    <w:rsid w:val="00FD67CB"/>
    <w:rsid w:val="00FD6B37"/>
    <w:rsid w:val="00FD7FCE"/>
    <w:rsid w:val="00FE2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7041C60"/>
  <w15:chartTrackingRefBased/>
  <w15:docId w15:val="{6C41AE45-79D1-3248-B813-9A75CF00A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ajorBidi"/>
        <w:spacing w:val="-10"/>
        <w:kern w:val="28"/>
        <w:sz w:val="22"/>
        <w:szCs w:val="56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A18CC"/>
    <w:rPr>
      <w:rFonts w:eastAsiaTheme="minorEastAsi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A18CC"/>
    <w:pPr>
      <w:keepNext/>
      <w:keepLines/>
      <w:spacing w:before="240" w:after="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A18CC"/>
    <w:pPr>
      <w:keepNext/>
      <w:keepLines/>
      <w:spacing w:before="40" w:after="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52EE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77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737F"/>
  </w:style>
  <w:style w:type="paragraph" w:styleId="Fuzeile">
    <w:name w:val="footer"/>
    <w:basedOn w:val="Standard"/>
    <w:link w:val="FuzeileZchn"/>
    <w:uiPriority w:val="99"/>
    <w:unhideWhenUsed/>
    <w:rsid w:val="00277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737F"/>
  </w:style>
  <w:style w:type="paragraph" w:styleId="KeinLeerraum">
    <w:name w:val="No Spacing"/>
    <w:aliases w:val="Überschrift Arial"/>
    <w:uiPriority w:val="1"/>
    <w:qFormat/>
    <w:rsid w:val="00581055"/>
    <w:pPr>
      <w:spacing w:after="0" w:line="240" w:lineRule="auto"/>
    </w:pPr>
    <w:rPr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6A18CC"/>
    <w:pPr>
      <w:spacing w:after="0" w:line="240" w:lineRule="auto"/>
      <w:contextualSpacing/>
    </w:pPr>
    <w:rPr>
      <w:rFonts w:asciiTheme="majorHAnsi" w:eastAsiaTheme="majorEastAsia" w:hAnsiTheme="majorHAnsi"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6A18CC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A18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IntensiverVerweis">
    <w:name w:val="Intense Reference"/>
    <w:basedOn w:val="Absatz-Standardschriftart"/>
    <w:uiPriority w:val="32"/>
    <w:qFormat/>
    <w:rsid w:val="006A18CC"/>
    <w:rPr>
      <w:b/>
      <w:bCs/>
      <w:smallCaps/>
      <w:color w:val="5B9BD5" w:themeColor="accent1"/>
      <w:spacing w:val="5"/>
    </w:rPr>
  </w:style>
  <w:style w:type="character" w:styleId="Hervorhebung">
    <w:name w:val="Emphasis"/>
    <w:basedOn w:val="Absatz-Standardschriftart"/>
    <w:uiPriority w:val="20"/>
    <w:qFormat/>
    <w:rsid w:val="006A18CC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A18CC"/>
    <w:rPr>
      <w:rFonts w:asciiTheme="majorHAnsi" w:eastAsiaTheme="majorEastAsia" w:hAnsiTheme="majorHAns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52EE"/>
    <w:rPr>
      <w:rFonts w:asciiTheme="majorHAnsi" w:eastAsiaTheme="majorEastAsia" w:hAnsiTheme="majorHAnsi"/>
      <w:color w:val="1F4D78" w:themeColor="accent1" w:themeShade="7F"/>
      <w:sz w:val="24"/>
      <w:szCs w:val="2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A52EE"/>
    <w:pPr>
      <w:numPr>
        <w:ilvl w:val="1"/>
      </w:numPr>
    </w:pPr>
    <w:rPr>
      <w:rFonts w:asciiTheme="minorHAnsi" w:hAnsiTheme="minorHAnsi" w:cstheme="minorBidi"/>
      <w:color w:val="5A5A5A" w:themeColor="text1" w:themeTint="A5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A52EE"/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table" w:styleId="Tabellenraster">
    <w:name w:val="Table Grid"/>
    <w:basedOn w:val="NormaleTabelle"/>
    <w:uiPriority w:val="39"/>
    <w:rsid w:val="00732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607E01"/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D72CD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E11DF2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11DF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D6F96"/>
    <w:rPr>
      <w:color w:val="954F72" w:themeColor="followedHyperlink"/>
      <w:u w:val="single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1A4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1A45"/>
    <w:rPr>
      <w:rFonts w:eastAsiaTheme="minorEastAsi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1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1A45"/>
    <w:rPr>
      <w:rFonts w:eastAsiaTheme="minorEastAsia"/>
      <w:b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33955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33955"/>
    <w:rPr>
      <w:rFonts w:eastAsiaTheme="minorEastAsia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33955"/>
    <w:rPr>
      <w:vertAlign w:val="superscript"/>
    </w:rPr>
  </w:style>
  <w:style w:type="paragraph" w:customStyle="1" w:styleId="Seitenzahlrechts">
    <w:name w:val="Seitenzahl rechts"/>
    <w:basedOn w:val="Standard"/>
    <w:uiPriority w:val="19"/>
    <w:unhideWhenUsed/>
    <w:qFormat/>
    <w:rsid w:val="000B6C88"/>
    <w:pPr>
      <w:tabs>
        <w:tab w:val="center" w:pos="4820"/>
        <w:tab w:val="right" w:pos="9639"/>
      </w:tabs>
      <w:spacing w:after="0" w:line="240" w:lineRule="auto"/>
    </w:pPr>
    <w:rPr>
      <w:rFonts w:cstheme="minorBidi"/>
      <w:spacing w:val="0"/>
      <w:kern w:val="0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30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makecode.microbit.org/S18649-47956-17689-52446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code.microbit.org/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1.jpeg"/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enutzerdefiniert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6c96d4-366e-4979-bbe7-04d5df2d8c4a">
      <Terms xmlns="http://schemas.microsoft.com/office/infopath/2007/PartnerControls"/>
    </lcf76f155ced4ddcb4097134ff3c332f>
    <TaxCatchAll xmlns="df5bcec2-2305-4dd9-b9fe-fea58d647a0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6220432CC3314F923ECF950833BDB9" ma:contentTypeVersion="18" ma:contentTypeDescription="Ein neues Dokument erstellen." ma:contentTypeScope="" ma:versionID="8fdb81c0aa68e0f000e1ac0222defcb0">
  <xsd:schema xmlns:xsd="http://www.w3.org/2001/XMLSchema" xmlns:xs="http://www.w3.org/2001/XMLSchema" xmlns:p="http://schemas.microsoft.com/office/2006/metadata/properties" xmlns:ns2="0c6c96d4-366e-4979-bbe7-04d5df2d8c4a" xmlns:ns3="df5bcec2-2305-4dd9-b9fe-fea58d647a0b" targetNamespace="http://schemas.microsoft.com/office/2006/metadata/properties" ma:root="true" ma:fieldsID="570e07613971590612148fa0fe626d41" ns2:_="" ns3:_="">
    <xsd:import namespace="0c6c96d4-366e-4979-bbe7-04d5df2d8c4a"/>
    <xsd:import namespace="df5bcec2-2305-4dd9-b9fe-fea58d647a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c96d4-366e-4979-bbe7-04d5df2d8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bcec2-2305-4dd9-b9fe-fea58d647a0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b551b41-96de-4d38-a20a-92abdfe2d261}" ma:internalName="TaxCatchAll" ma:showField="CatchAllData" ma:web="df5bcec2-2305-4dd9-b9fe-fea58d647a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1586D-C658-40B9-A9F8-3A6F2B3CFA13}">
  <ds:schemaRefs>
    <ds:schemaRef ds:uri="http://schemas.microsoft.com/office/2006/metadata/properties"/>
    <ds:schemaRef ds:uri="http://schemas.microsoft.com/office/infopath/2007/PartnerControls"/>
    <ds:schemaRef ds:uri="b2c0e6ce-5557-41de-825e-61388a211350"/>
  </ds:schemaRefs>
</ds:datastoreItem>
</file>

<file path=customXml/itemProps2.xml><?xml version="1.0" encoding="utf-8"?>
<ds:datastoreItem xmlns:ds="http://schemas.openxmlformats.org/officeDocument/2006/customXml" ds:itemID="{00CE7601-9FB2-46E4-B7DA-DB13EFF30E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469CCA-ECA1-47DF-AEAD-6707E41B175F}"/>
</file>

<file path=customXml/itemProps4.xml><?xml version="1.0" encoding="utf-8"?>
<ds:datastoreItem xmlns:ds="http://schemas.openxmlformats.org/officeDocument/2006/customXml" ds:itemID="{1E5B1682-A50D-4D30-8E4C-929881B8F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481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Verfasser</vt:lpstr>
    </vt:vector>
  </TitlesOfParts>
  <Company>ZI Kanton Basel-Landschaft</Company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User</dc:creator>
  <cp:keywords/>
  <dc:description/>
  <cp:lastModifiedBy>Janetzky, Josefine BKSD</cp:lastModifiedBy>
  <cp:revision>201</cp:revision>
  <dcterms:created xsi:type="dcterms:W3CDTF">2024-05-05T10:31:00Z</dcterms:created>
  <dcterms:modified xsi:type="dcterms:W3CDTF">2024-06-13T13:33:00Z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0x010100E96220432CC3314F923ECF950833BDB9</vt:lpwstr>
  </property>
</Properties>
</file>