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C1D6" w14:textId="718DD804" w:rsidR="14A9C43F" w:rsidRPr="00CE0444" w:rsidRDefault="009A0E97" w:rsidP="00CE0444">
      <w:pPr>
        <w:spacing w:before="240" w:after="0"/>
        <w:jc w:val="both"/>
        <w:rPr>
          <w:rFonts w:asciiTheme="majorHAnsi" w:hAnsiTheme="majorHAnsi" w:cstheme="majorHAnsi"/>
          <w:color w:val="FF9300"/>
          <w:sz w:val="32"/>
          <w:szCs w:val="32"/>
        </w:rPr>
      </w:pPr>
      <w:r>
        <w:rPr>
          <w:rFonts w:asciiTheme="majorHAnsi" w:hAnsiTheme="majorHAnsi" w:cstheme="majorHAnsi"/>
          <w:noProof/>
          <w:color w:val="FF9300"/>
          <w:sz w:val="32"/>
          <w:szCs w:val="32"/>
        </w:rPr>
        <w:drawing>
          <wp:anchor distT="0" distB="0" distL="114300" distR="114300" simplePos="0" relativeHeight="251680768" behindDoc="1" locked="0" layoutInCell="1" allowOverlap="1" wp14:anchorId="11E31DDD" wp14:editId="307C2FBF">
            <wp:simplePos x="0" y="0"/>
            <wp:positionH relativeFrom="column">
              <wp:posOffset>4267200</wp:posOffset>
            </wp:positionH>
            <wp:positionV relativeFrom="paragraph">
              <wp:posOffset>-83185</wp:posOffset>
            </wp:positionV>
            <wp:extent cx="1447800" cy="736600"/>
            <wp:effectExtent l="0" t="0" r="0" b="0"/>
            <wp:wrapTight wrapText="bothSides">
              <wp:wrapPolygon edited="0">
                <wp:start x="0" y="0"/>
                <wp:lineTo x="0" y="21228"/>
                <wp:lineTo x="21411" y="21228"/>
                <wp:lineTo x="21411"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r w:rsidR="006A3E4D" w:rsidRPr="22C5E7CC">
        <w:rPr>
          <w:rFonts w:asciiTheme="majorHAnsi" w:hAnsiTheme="majorHAnsi" w:cstheme="majorBidi"/>
          <w:color w:val="FF9300"/>
          <w:sz w:val="32"/>
          <w:szCs w:val="32"/>
        </w:rPr>
        <w:t xml:space="preserve">Die Haut </w:t>
      </w:r>
      <w:r w:rsidR="00A24492" w:rsidRPr="22C5E7CC">
        <w:rPr>
          <w:rFonts w:asciiTheme="majorHAnsi" w:hAnsiTheme="majorHAnsi" w:cstheme="majorBidi"/>
          <w:color w:val="FF9300"/>
          <w:sz w:val="32"/>
          <w:szCs w:val="32"/>
        </w:rPr>
        <w:t>–</w:t>
      </w:r>
      <w:r w:rsidR="006A3E4D" w:rsidRPr="22C5E7CC">
        <w:rPr>
          <w:rFonts w:asciiTheme="majorHAnsi" w:hAnsiTheme="majorHAnsi" w:cstheme="majorBidi"/>
          <w:color w:val="FF9300"/>
          <w:sz w:val="32"/>
          <w:szCs w:val="32"/>
        </w:rPr>
        <w:t xml:space="preserve"> </w:t>
      </w:r>
      <w:r w:rsidR="00A24492" w:rsidRPr="22C5E7CC">
        <w:rPr>
          <w:rFonts w:asciiTheme="majorHAnsi" w:hAnsiTheme="majorHAnsi" w:cstheme="majorBidi"/>
          <w:color w:val="FF9300"/>
          <w:sz w:val="32"/>
          <w:szCs w:val="32"/>
        </w:rPr>
        <w:t>unser grösstes Sinnesorgan</w:t>
      </w:r>
      <w:r w:rsidR="00374AED" w:rsidRPr="22C5E7CC">
        <w:rPr>
          <w:rFonts w:asciiTheme="majorHAnsi" w:hAnsiTheme="majorHAnsi" w:cstheme="majorBidi"/>
          <w:color w:val="FF9300"/>
          <w:sz w:val="32"/>
          <w:szCs w:val="32"/>
        </w:rPr>
        <w:t xml:space="preserve"> </w:t>
      </w:r>
    </w:p>
    <w:p w14:paraId="5A2F32B7" w14:textId="77777777" w:rsidR="00D2366F" w:rsidRDefault="00D2366F" w:rsidP="7BF76F6F">
      <w:pPr>
        <w:spacing w:before="240" w:after="0"/>
        <w:rPr>
          <w:sz w:val="28"/>
          <w:szCs w:val="28"/>
        </w:rPr>
      </w:pPr>
    </w:p>
    <w:tbl>
      <w:tblPr>
        <w:tblStyle w:val="Tabellenraster"/>
        <w:tblW w:w="9495" w:type="dxa"/>
        <w:tblBorders>
          <w:top w:val="none" w:sz="0" w:space="0" w:color="auto"/>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085"/>
        <w:gridCol w:w="6410"/>
      </w:tblGrid>
      <w:tr w:rsidR="0ADCF66C" w14:paraId="24D5677F" w14:textId="77777777" w:rsidTr="22C5E7CC">
        <w:tc>
          <w:tcPr>
            <w:tcW w:w="3227" w:type="dxa"/>
          </w:tcPr>
          <w:p w14:paraId="15F96236" w14:textId="77777777" w:rsidR="0ADCF66C" w:rsidRPr="00CE0444" w:rsidRDefault="390FE3BF" w:rsidP="00CE0444">
            <w:pPr>
              <w:rPr>
                <w:rFonts w:asciiTheme="majorHAnsi" w:hAnsiTheme="majorHAnsi" w:cstheme="majorHAnsi"/>
                <w:color w:val="FF9300"/>
              </w:rPr>
            </w:pPr>
            <w:r w:rsidRPr="00CE0444">
              <w:rPr>
                <w:rFonts w:asciiTheme="majorHAnsi" w:hAnsiTheme="majorHAnsi" w:cstheme="majorHAnsi"/>
                <w:color w:val="FF9300"/>
              </w:rPr>
              <w:t>Unterrichtsfach</w:t>
            </w:r>
          </w:p>
        </w:tc>
        <w:tc>
          <w:tcPr>
            <w:tcW w:w="6268" w:type="dxa"/>
          </w:tcPr>
          <w:p w14:paraId="7D5BC2B1" w14:textId="77777777" w:rsidR="0ADCF66C" w:rsidRDefault="006A3E4D" w:rsidP="78957F5F">
            <w:pPr>
              <w:rPr>
                <w:rFonts w:ascii="Calibri" w:eastAsia="Calibri" w:hAnsi="Calibri" w:cs="Calibri"/>
              </w:rPr>
            </w:pPr>
            <w:r>
              <w:rPr>
                <w:rFonts w:ascii="Calibri" w:eastAsia="Calibri" w:hAnsi="Calibri" w:cs="Calibri"/>
              </w:rPr>
              <w:t>Natur und Technik</w:t>
            </w:r>
          </w:p>
        </w:tc>
      </w:tr>
      <w:tr w:rsidR="0ADCF66C" w14:paraId="10465B64" w14:textId="77777777" w:rsidTr="22C5E7CC">
        <w:tc>
          <w:tcPr>
            <w:tcW w:w="3227" w:type="dxa"/>
          </w:tcPr>
          <w:p w14:paraId="7B989ABA" w14:textId="77777777" w:rsidR="0ADCF66C" w:rsidRPr="00CE0444" w:rsidRDefault="390FE3BF" w:rsidP="00CE0444">
            <w:pPr>
              <w:rPr>
                <w:rFonts w:asciiTheme="majorHAnsi" w:eastAsia="Calibri" w:hAnsiTheme="majorHAnsi" w:cstheme="majorHAnsi"/>
                <w:color w:val="FF9300"/>
              </w:rPr>
            </w:pPr>
            <w:r w:rsidRPr="00CE0444">
              <w:rPr>
                <w:rFonts w:asciiTheme="majorHAnsi" w:eastAsia="Calibri" w:hAnsiTheme="majorHAnsi" w:cstheme="majorHAnsi"/>
                <w:color w:val="FF9300"/>
              </w:rPr>
              <w:t>Schulstufe (Zyklus)</w:t>
            </w:r>
          </w:p>
        </w:tc>
        <w:tc>
          <w:tcPr>
            <w:tcW w:w="6268" w:type="dxa"/>
          </w:tcPr>
          <w:p w14:paraId="5DB0F5B3" w14:textId="446A1C4D" w:rsidR="0ADCF66C" w:rsidRDefault="006A3E4D" w:rsidP="006A3E4D">
            <w:pPr>
              <w:rPr>
                <w:rFonts w:ascii="Calibri" w:eastAsia="Calibri" w:hAnsi="Calibri" w:cs="Calibri"/>
              </w:rPr>
            </w:pPr>
            <w:r w:rsidRPr="6D8D78B3">
              <w:rPr>
                <w:rFonts w:ascii="Calibri" w:eastAsia="Calibri" w:hAnsi="Calibri" w:cs="Calibri"/>
              </w:rPr>
              <w:t>3. Zyklus</w:t>
            </w:r>
          </w:p>
        </w:tc>
      </w:tr>
      <w:tr w:rsidR="0ADCF66C" w14:paraId="36D56449" w14:textId="77777777" w:rsidTr="22C5E7CC">
        <w:trPr>
          <w:trHeight w:val="2595"/>
        </w:trPr>
        <w:tc>
          <w:tcPr>
            <w:tcW w:w="3227" w:type="dxa"/>
          </w:tcPr>
          <w:p w14:paraId="5BBE403B" w14:textId="77777777" w:rsidR="0ADCF66C"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t xml:space="preserve">Thematischer / Inhaltlicher </w:t>
            </w:r>
            <w:r w:rsidR="00AF270A" w:rsidRPr="00CE0444">
              <w:rPr>
                <w:rFonts w:asciiTheme="majorHAnsi" w:hAnsiTheme="majorHAnsi" w:cstheme="majorHAnsi"/>
                <w:color w:val="FF9300"/>
              </w:rPr>
              <w:t>Rahmen</w:t>
            </w:r>
          </w:p>
        </w:tc>
        <w:tc>
          <w:tcPr>
            <w:tcW w:w="6268" w:type="dxa"/>
          </w:tcPr>
          <w:p w14:paraId="32F3FC5A" w14:textId="7034AE99" w:rsidR="00AF270A" w:rsidRDefault="006A3E4D" w:rsidP="008A5ED5">
            <w:r>
              <w:t xml:space="preserve">Die Haut </w:t>
            </w:r>
            <w:r w:rsidR="0071646B">
              <w:t xml:space="preserve">wird </w:t>
            </w:r>
            <w:r>
              <w:t>als grösstes menschliches Organ im Zusammenhang mit dem Basiskonzept Steuerung und Regelung</w:t>
            </w:r>
            <w:r w:rsidR="00BD6DF4">
              <w:t xml:space="preserve"> oder dem Basiskonzept Bau und Funktion thematisiert</w:t>
            </w:r>
            <w:r>
              <w:t xml:space="preserve">. </w:t>
            </w:r>
            <w:r w:rsidR="0071646B">
              <w:t xml:space="preserve">Die </w:t>
            </w:r>
            <w:r w:rsidR="00E53633">
              <w:t xml:space="preserve">vielfältigen Aufgaben der Haut als Sinnesorgan, Schutzhülle und in der Regulation der Körpertemperatur werden </w:t>
            </w:r>
            <w:r w:rsidR="005655DC">
              <w:t>erkannt</w:t>
            </w:r>
            <w:r w:rsidR="00E53633">
              <w:t xml:space="preserve"> und eine </w:t>
            </w:r>
            <w:r w:rsidR="00A81CA8">
              <w:t xml:space="preserve">kleine </w:t>
            </w:r>
            <w:r w:rsidR="00E53633">
              <w:t xml:space="preserve">Forschungsfrage </w:t>
            </w:r>
            <w:r w:rsidR="00A81CA8">
              <w:t>mit einem Ex</w:t>
            </w:r>
            <w:r w:rsidR="00E53633">
              <w:t xml:space="preserve">periment </w:t>
            </w:r>
            <w:r w:rsidR="005655DC">
              <w:t xml:space="preserve">dazu </w:t>
            </w:r>
            <w:r w:rsidR="00A81CA8">
              <w:t>überp</w:t>
            </w:r>
            <w:r w:rsidR="307C3256">
              <w:t>r</w:t>
            </w:r>
            <w:r w:rsidR="00A81CA8">
              <w:t>üft und</w:t>
            </w:r>
            <w:r w:rsidR="000273D6">
              <w:t xml:space="preserve"> </w:t>
            </w:r>
            <w:r w:rsidR="00E53633">
              <w:t>bearbeitet.</w:t>
            </w:r>
          </w:p>
        </w:tc>
      </w:tr>
      <w:tr w:rsidR="78D98E10" w14:paraId="2319C2F6" w14:textId="77777777" w:rsidTr="22C5E7CC">
        <w:trPr>
          <w:trHeight w:val="2845"/>
        </w:trPr>
        <w:tc>
          <w:tcPr>
            <w:tcW w:w="3227" w:type="dxa"/>
          </w:tcPr>
          <w:p w14:paraId="21923239" w14:textId="77777777" w:rsidR="11E1E87F" w:rsidRPr="00CE0444" w:rsidRDefault="11E1E87F" w:rsidP="00CE0444">
            <w:pPr>
              <w:rPr>
                <w:rFonts w:asciiTheme="majorHAnsi" w:hAnsiTheme="majorHAnsi" w:cstheme="majorHAnsi"/>
                <w:color w:val="FF9300"/>
              </w:rPr>
            </w:pPr>
            <w:r w:rsidRPr="00CE0444">
              <w:rPr>
                <w:rFonts w:asciiTheme="majorHAnsi" w:hAnsiTheme="majorHAnsi" w:cstheme="majorHAnsi"/>
                <w:color w:val="FF9300"/>
              </w:rPr>
              <w:t>Sprachhandlung(en)</w:t>
            </w:r>
          </w:p>
        </w:tc>
        <w:tc>
          <w:tcPr>
            <w:tcW w:w="6268" w:type="dxa"/>
          </w:tcPr>
          <w:tbl>
            <w:tblPr>
              <w:tblStyle w:val="Tabellenraster"/>
              <w:tblW w:w="61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9"/>
              <w:gridCol w:w="3095"/>
            </w:tblGrid>
            <w:tr w:rsidR="00AE42A6" w14:paraId="33E01C46" w14:textId="77777777" w:rsidTr="22C5E7CC">
              <w:tc>
                <w:tcPr>
                  <w:tcW w:w="3089" w:type="dxa"/>
                </w:tcPr>
                <w:p w14:paraId="4F7D72F1" w14:textId="77777777" w:rsidR="00AE42A6" w:rsidRDefault="00AE42A6" w:rsidP="00AE42A6">
                  <w:r>
                    <w:rPr>
                      <w:noProof/>
                    </w:rPr>
                    <w:drawing>
                      <wp:inline distT="0" distB="0" distL="0" distR="0" wp14:anchorId="0B049C32" wp14:editId="4AE8F40B">
                        <wp:extent cx="220266" cy="234950"/>
                        <wp:effectExtent l="0" t="0" r="0" b="0"/>
                        <wp:docPr id="1792626627" name="Grafik 17926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pic:nvPicPr>
                              <pic:blipFill>
                                <a:blip r:embed="rId12">
                                  <a:extLst>
                                    <a:ext uri="{28A0092B-C50C-407E-A947-70E740481C1C}">
                                      <a14:useLocalDpi xmlns:a14="http://schemas.microsoft.com/office/drawing/2010/main" val="0"/>
                                    </a:ext>
                                  </a:extLst>
                                </a:blip>
                                <a:stretch>
                                  <a:fillRect/>
                                </a:stretch>
                              </pic:blipFill>
                              <pic:spPr>
                                <a:xfrm>
                                  <a:off x="0" y="0"/>
                                  <a:ext cx="238178" cy="254056"/>
                                </a:xfrm>
                                <a:prstGeom prst="rect">
                                  <a:avLst/>
                                </a:prstGeom>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655070697"/>
                      <w:placeholder>
                        <w:docPart w:val="5C0786CEE1CF55459B35568724271B64"/>
                      </w:placeholder>
                      <w14:checkbox>
                        <w14:checked w14:val="0"/>
                        <w14:checkedState w14:val="2612" w14:font="MS Gothic"/>
                        <w14:uncheckedState w14:val="2610" w14:font="MS Gothic"/>
                      </w14:checkbox>
                    </w:sdtPr>
                    <w:sdtEndPr/>
                    <w:sdtContent>
                      <w:r>
                        <w:rPr>
                          <w:rFonts w:ascii="MS Gothic" w:eastAsia="MS Gothic" w:hAnsi="MS Gothic" w:cs="Wingdings"/>
                          <w:sz w:val="36"/>
                          <w:szCs w:val="36"/>
                        </w:rPr>
                        <w:t>☐</w:t>
                      </w:r>
                    </w:sdtContent>
                  </w:sdt>
                </w:p>
              </w:tc>
              <w:tc>
                <w:tcPr>
                  <w:tcW w:w="3095" w:type="dxa"/>
                </w:tcPr>
                <w:p w14:paraId="1AAF70C1" w14:textId="77777777" w:rsidR="00AE42A6" w:rsidRDefault="00AE42A6" w:rsidP="00AE42A6">
                  <w:pPr>
                    <w:rPr>
                      <w:rFonts w:ascii="MS Gothic" w:eastAsia="MS Gothic" w:hAnsi="MS Gothic" w:cs="MS Gothic"/>
                      <w:color w:val="000000" w:themeColor="text1"/>
                      <w:sz w:val="36"/>
                      <w:szCs w:val="36"/>
                    </w:rPr>
                  </w:pPr>
                  <w:r>
                    <w:rPr>
                      <w:noProof/>
                    </w:rPr>
                    <w:drawing>
                      <wp:inline distT="0" distB="0" distL="0" distR="0" wp14:anchorId="65E72794" wp14:editId="6FE653F2">
                        <wp:extent cx="276905" cy="234950"/>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t xml:space="preserve">  </w:t>
                  </w:r>
                  <w:sdt>
                    <w:sdtPr>
                      <w:rPr>
                        <w:rFonts w:ascii="Wingdings" w:eastAsia="Wingdings" w:hAnsi="Wingdings" w:cs="Wingdings"/>
                        <w:sz w:val="36"/>
                        <w:szCs w:val="36"/>
                      </w:rPr>
                      <w:id w:val="1069534285"/>
                      <w:placeholder>
                        <w:docPart w:val="77A1DA0DBD0E394C9B32362F01233F76"/>
                      </w:placeholder>
                      <w14:checkbox>
                        <w14:checked w14:val="1"/>
                        <w14:checkedState w14:val="2612" w14:font="MS Gothic"/>
                        <w14:uncheckedState w14:val="2610" w14:font="MS Gothic"/>
                      </w14:checkbox>
                    </w:sdtPr>
                    <w:sdtEndPr/>
                    <w:sdtContent>
                      <w:r>
                        <w:rPr>
                          <w:rFonts w:ascii="MS Gothic" w:eastAsia="MS Gothic" w:hAnsi="MS Gothic" w:cs="Wingdings"/>
                          <w:sz w:val="36"/>
                          <w:szCs w:val="36"/>
                        </w:rPr>
                        <w:t>☒</w:t>
                      </w:r>
                    </w:sdtContent>
                  </w:sdt>
                </w:p>
                <w:p w14:paraId="5785677D" w14:textId="77777777" w:rsidR="00AE42A6" w:rsidRPr="00CE0444" w:rsidRDefault="00AE42A6" w:rsidP="00AE42A6">
                  <w:pPr>
                    <w:rPr>
                      <w:rFonts w:cstheme="minorHAnsi"/>
                    </w:rPr>
                  </w:pPr>
                  <w:r>
                    <w:rPr>
                      <w:rFonts w:eastAsia="MS Gothic" w:cstheme="minorHAnsi"/>
                      <w:color w:val="000000" w:themeColor="text1"/>
                    </w:rPr>
                    <w:t>Sich informieren, Informationen aus Texten erschliessen</w:t>
                  </w:r>
                </w:p>
              </w:tc>
            </w:tr>
            <w:tr w:rsidR="00AE42A6" w14:paraId="14D6AF02" w14:textId="77777777" w:rsidTr="22C5E7CC">
              <w:trPr>
                <w:trHeight w:val="1127"/>
              </w:trPr>
              <w:tc>
                <w:tcPr>
                  <w:tcW w:w="3089" w:type="dxa"/>
                </w:tcPr>
                <w:p w14:paraId="37A9788E" w14:textId="77777777" w:rsidR="00AE42A6" w:rsidRDefault="00AE42A6" w:rsidP="00AE42A6">
                  <w:pPr>
                    <w:rPr>
                      <w:rFonts w:ascii="MS Gothic" w:eastAsia="MS Gothic" w:hAnsi="MS Gothic" w:cs="Wingdings"/>
                      <w:sz w:val="36"/>
                      <w:szCs w:val="36"/>
                    </w:rPr>
                  </w:pPr>
                  <w:r>
                    <w:rPr>
                      <w:noProof/>
                    </w:rPr>
                    <w:drawing>
                      <wp:inline distT="0" distB="0" distL="0" distR="0" wp14:anchorId="722F5C6D" wp14:editId="1DF9C8FF">
                        <wp:extent cx="332105" cy="216535"/>
                        <wp:effectExtent l="0" t="0" r="0" b="0"/>
                        <wp:docPr id="16" name="Grafi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105" cy="216535"/>
                                </a:xfrm>
                                <a:prstGeom prst="rect">
                                  <a:avLst/>
                                </a:prstGeom>
                                <a:noFill/>
                                <a:ln>
                                  <a:noFill/>
                                </a:ln>
                              </pic:spPr>
                            </pic:pic>
                          </a:graphicData>
                        </a:graphic>
                      </wp:inline>
                    </w:drawing>
                  </w:r>
                  <w:sdt>
                    <w:sdtPr>
                      <w:rPr>
                        <w:rFonts w:ascii="Wingdings" w:eastAsia="Wingdings" w:hAnsi="Wingdings" w:cs="Wingdings"/>
                        <w:sz w:val="36"/>
                        <w:szCs w:val="36"/>
                      </w:rPr>
                      <w:id w:val="-1754724986"/>
                      <w:placeholder>
                        <w:docPart w:val="A9834947F83EE441B689181D645C38D7"/>
                      </w:placeholder>
                      <w14:checkbox>
                        <w14:checked w14:val="1"/>
                        <w14:checkedState w14:val="2612" w14:font="MS Gothic"/>
                        <w14:uncheckedState w14:val="2610" w14:font="MS Gothic"/>
                      </w14:checkbox>
                    </w:sdtPr>
                    <w:sdtEndPr/>
                    <w:sdtContent>
                      <w:r>
                        <w:rPr>
                          <w:rFonts w:ascii="MS Gothic" w:eastAsia="MS Gothic" w:hAnsi="MS Gothic" w:cs="Wingdings"/>
                          <w:sz w:val="36"/>
                          <w:szCs w:val="36"/>
                        </w:rPr>
                        <w:t>☒</w:t>
                      </w:r>
                    </w:sdtContent>
                  </w:sdt>
                </w:p>
                <w:p w14:paraId="7B82B23B" w14:textId="77777777" w:rsidR="00AE42A6" w:rsidRDefault="00AE42A6" w:rsidP="00AE42A6">
                  <w:r>
                    <w:t>Fragen zusammen klären</w:t>
                  </w:r>
                </w:p>
              </w:tc>
              <w:tc>
                <w:tcPr>
                  <w:tcW w:w="3095" w:type="dxa"/>
                </w:tcPr>
                <w:p w14:paraId="5FFC68AF" w14:textId="77777777" w:rsidR="00AE42A6" w:rsidRDefault="00AE42A6" w:rsidP="00AE42A6">
                  <w:pPr>
                    <w:rPr>
                      <w:rFonts w:ascii="MS Gothic" w:eastAsia="MS Gothic" w:hAnsi="MS Gothic" w:cs="Wingdings"/>
                      <w:sz w:val="36"/>
                      <w:szCs w:val="36"/>
                    </w:rPr>
                  </w:pPr>
                  <w:r>
                    <w:rPr>
                      <w:noProof/>
                    </w:rPr>
                    <w:drawing>
                      <wp:inline distT="0" distB="0" distL="0" distR="0" wp14:anchorId="12A09ACF" wp14:editId="365FA535">
                        <wp:extent cx="236855" cy="223520"/>
                        <wp:effectExtent l="0" t="0" r="4445" b="5080"/>
                        <wp:docPr id="12" name="Grafi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855" cy="223520"/>
                                </a:xfrm>
                                <a:prstGeom prst="rect">
                                  <a:avLst/>
                                </a:prstGeom>
                                <a:noFill/>
                                <a:ln>
                                  <a:noFill/>
                                </a:ln>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563025525"/>
                      <w:placeholder>
                        <w:docPart w:val="F576F811EB399F4495A6648116EDCB4B"/>
                      </w:placeholder>
                      <w14:checkbox>
                        <w14:checked w14:val="1"/>
                        <w14:checkedState w14:val="2612" w14:font="MS Gothic"/>
                        <w14:uncheckedState w14:val="2610" w14:font="MS Gothic"/>
                      </w14:checkbox>
                    </w:sdtPr>
                    <w:sdtEndPr/>
                    <w:sdtContent>
                      <w:r>
                        <w:rPr>
                          <w:rFonts w:ascii="MS Gothic" w:eastAsia="MS Gothic" w:hAnsi="MS Gothic" w:cs="Wingdings"/>
                          <w:sz w:val="36"/>
                          <w:szCs w:val="36"/>
                        </w:rPr>
                        <w:t>☒</w:t>
                      </w:r>
                    </w:sdtContent>
                  </w:sdt>
                </w:p>
                <w:p w14:paraId="7148E719" w14:textId="77777777" w:rsidR="00AE42A6" w:rsidRPr="003C61CF" w:rsidRDefault="00AE42A6" w:rsidP="00AE42A6">
                  <w:pPr>
                    <w:rPr>
                      <w:rFonts w:cstheme="minorHAnsi"/>
                    </w:rPr>
                  </w:pPr>
                  <w:r>
                    <w:rPr>
                      <w:rFonts w:cstheme="minorHAnsi"/>
                    </w:rPr>
                    <w:t>notieren</w:t>
                  </w:r>
                </w:p>
              </w:tc>
            </w:tr>
          </w:tbl>
          <w:p w14:paraId="3B208E83" w14:textId="03397D02" w:rsidR="00AE42A6" w:rsidRDefault="00AE42A6" w:rsidP="454D10FB"/>
        </w:tc>
      </w:tr>
      <w:tr w:rsidR="0ADCF66C" w14:paraId="2363D283" w14:textId="77777777" w:rsidTr="22C5E7CC">
        <w:tc>
          <w:tcPr>
            <w:tcW w:w="3227" w:type="dxa"/>
          </w:tcPr>
          <w:p w14:paraId="22FA697D" w14:textId="77777777" w:rsidR="0ADCF66C"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t>Fachliche</w:t>
            </w:r>
            <w:r w:rsidR="33446119" w:rsidRPr="00CE0444">
              <w:rPr>
                <w:rFonts w:asciiTheme="majorHAnsi" w:hAnsiTheme="majorHAnsi" w:cstheme="majorHAnsi"/>
                <w:color w:val="FF9300"/>
              </w:rPr>
              <w:t xml:space="preserve"> </w:t>
            </w:r>
            <w:r w:rsidRPr="00CE0444">
              <w:rPr>
                <w:rFonts w:asciiTheme="majorHAnsi" w:hAnsiTheme="majorHAnsi" w:cstheme="majorHAnsi"/>
                <w:color w:val="FF9300"/>
              </w:rPr>
              <w:t>Lernziele in Bezug auf die Sprachhandlung</w:t>
            </w:r>
          </w:p>
        </w:tc>
        <w:tc>
          <w:tcPr>
            <w:tcW w:w="6268" w:type="dxa"/>
          </w:tcPr>
          <w:p w14:paraId="6B03C035" w14:textId="77777777" w:rsidR="00966E52" w:rsidRDefault="002C5925" w:rsidP="002C5925">
            <w:r w:rsidRPr="004B5B15">
              <w:t xml:space="preserve">Die </w:t>
            </w:r>
            <w:proofErr w:type="spellStart"/>
            <w:r w:rsidRPr="004B5B15">
              <w:t>SuS</w:t>
            </w:r>
            <w:proofErr w:type="spellEnd"/>
            <w:r w:rsidRPr="004B5B15">
              <w:t xml:space="preserve"> können die Information über Aufbau und Funktion </w:t>
            </w:r>
            <w:r w:rsidR="00451B9F">
              <w:t>der Haut a</w:t>
            </w:r>
            <w:r w:rsidRPr="004B5B15">
              <w:t>us einem Text erschliessen</w:t>
            </w:r>
            <w:r w:rsidR="00451B9F">
              <w:t xml:space="preserve"> und verstehen</w:t>
            </w:r>
            <w:r w:rsidR="005655DC">
              <w:t>.</w:t>
            </w:r>
          </w:p>
        </w:tc>
      </w:tr>
      <w:tr w:rsidR="0ADCF66C" w14:paraId="56FDE777" w14:textId="77777777" w:rsidTr="22C5E7CC">
        <w:tc>
          <w:tcPr>
            <w:tcW w:w="3227" w:type="dxa"/>
          </w:tcPr>
          <w:p w14:paraId="76B2BAAC" w14:textId="77777777" w:rsidR="008C2057"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t>Umsetzung im Unterricht</w:t>
            </w:r>
          </w:p>
        </w:tc>
        <w:tc>
          <w:tcPr>
            <w:tcW w:w="6268" w:type="dxa"/>
          </w:tcPr>
          <w:p w14:paraId="52E971CF" w14:textId="77777777" w:rsidR="00103431" w:rsidRDefault="00F94A63" w:rsidP="00103431">
            <w:pPr>
              <w:spacing w:after="0" w:line="240" w:lineRule="auto"/>
            </w:pPr>
            <w:r>
              <w:t xml:space="preserve">Die </w:t>
            </w:r>
            <w:proofErr w:type="spellStart"/>
            <w:r>
              <w:t>SuS</w:t>
            </w:r>
            <w:proofErr w:type="spellEnd"/>
            <w:r>
              <w:t xml:space="preserve"> erschliessen sich </w:t>
            </w:r>
            <w:r w:rsidR="0071646B">
              <w:t xml:space="preserve">mit </w:t>
            </w:r>
            <w:r w:rsidR="00103431">
              <w:t xml:space="preserve">dem Lesen </w:t>
            </w:r>
            <w:r w:rsidR="00E53633">
              <w:t>ein</w:t>
            </w:r>
            <w:r w:rsidR="00103431">
              <w:t xml:space="preserve">es </w:t>
            </w:r>
            <w:r w:rsidR="00E53633">
              <w:t>Fachtext</w:t>
            </w:r>
            <w:r w:rsidR="00103431">
              <w:t>es</w:t>
            </w:r>
            <w:r w:rsidR="00E53633">
              <w:t xml:space="preserve"> d</w:t>
            </w:r>
            <w:r w:rsidR="00103431">
              <w:t xml:space="preserve">as Wissen über Aufbau und Funktion der </w:t>
            </w:r>
            <w:r w:rsidR="000273D6">
              <w:t>Haut als Sinnesorgan und Schutzhülle</w:t>
            </w:r>
            <w:r w:rsidR="00103431">
              <w:t>.</w:t>
            </w:r>
          </w:p>
          <w:p w14:paraId="356BD533" w14:textId="78F8F996" w:rsidR="00AF270A" w:rsidRDefault="00103431" w:rsidP="00AB63E8">
            <w:pPr>
              <w:spacing w:after="0" w:line="240" w:lineRule="auto"/>
              <w:rPr>
                <w:i/>
                <w:iCs/>
                <w:sz w:val="18"/>
                <w:szCs w:val="18"/>
              </w:rPr>
            </w:pPr>
            <w:r>
              <w:t>Sie gewinnen dabei die Basis, u</w:t>
            </w:r>
            <w:r w:rsidR="0071646B">
              <w:t xml:space="preserve">m die </w:t>
            </w:r>
            <w:r w:rsidR="00A81CA8">
              <w:t xml:space="preserve">Resultate </w:t>
            </w:r>
            <w:r w:rsidR="000273D6">
              <w:t xml:space="preserve">der </w:t>
            </w:r>
            <w:r w:rsidR="00BE30A8">
              <w:t>darauf</w:t>
            </w:r>
            <w:r w:rsidR="000273D6">
              <w:t xml:space="preserve">folgenden </w:t>
            </w:r>
            <w:r w:rsidR="00A81CA8">
              <w:t>Experiment</w:t>
            </w:r>
            <w:r w:rsidR="000273D6">
              <w:t>e</w:t>
            </w:r>
            <w:r w:rsidR="00A81CA8">
              <w:t xml:space="preserve"> zu interpretieren. </w:t>
            </w:r>
            <w:r w:rsidR="00451B9F">
              <w:t>Fachbegriffe und Inhalt</w:t>
            </w:r>
            <w:r w:rsidR="0030082F">
              <w:t>e</w:t>
            </w:r>
            <w:r w:rsidR="00451B9F">
              <w:t xml:space="preserve"> werden auf ein</w:t>
            </w:r>
            <w:r w:rsidR="0030082F">
              <w:t>er digitalen Leinwand</w:t>
            </w:r>
            <w:r w:rsidR="00761F19">
              <w:t xml:space="preserve"> </w:t>
            </w:r>
            <w:r w:rsidR="00451B9F">
              <w:t xml:space="preserve">zusammengetragen. Mit einem </w:t>
            </w:r>
            <w:r w:rsidR="00E53633">
              <w:t xml:space="preserve">gemeinsamen </w:t>
            </w:r>
            <w:proofErr w:type="spellStart"/>
            <w:r w:rsidR="00E53633">
              <w:t>Concept-map</w:t>
            </w:r>
            <w:proofErr w:type="spellEnd"/>
            <w:r w:rsidR="00E53633">
              <w:t xml:space="preserve"> w</w:t>
            </w:r>
            <w:r w:rsidR="00451B9F">
              <w:t xml:space="preserve">ird das Verstehen der </w:t>
            </w:r>
            <w:r w:rsidR="00E53633">
              <w:t xml:space="preserve">Fachbegriffe und </w:t>
            </w:r>
            <w:r w:rsidR="00451B9F">
              <w:t xml:space="preserve">der </w:t>
            </w:r>
            <w:r w:rsidR="00E53633">
              <w:t>inh</w:t>
            </w:r>
            <w:r w:rsidR="00A81CA8">
              <w:t>a</w:t>
            </w:r>
            <w:r w:rsidR="00E53633">
              <w:t xml:space="preserve">ltlichen Aspekte des Themas </w:t>
            </w:r>
            <w:r w:rsidR="00275A46">
              <w:t>gefördert</w:t>
            </w:r>
            <w:r w:rsidR="00E53633">
              <w:t>.</w:t>
            </w:r>
            <w:r>
              <w:t xml:space="preserve"> Unter dem Handlungsaspekt „die Welt erschliessen“ stehen in dieser Unterrichtssequenz die Denk-</w:t>
            </w:r>
            <w:r w:rsidR="623BA3AA">
              <w:t>,</w:t>
            </w:r>
            <w:r>
              <w:t xml:space="preserve"> Arbeits- und Handlungsweise „sich informieren“ im Vordergrund. Dies bietet Möglichkeiten zum Aufbauen von Sprachhandlungskompetenzen im Bereich Lesen.</w:t>
            </w:r>
          </w:p>
          <w:p w14:paraId="672A6659" w14:textId="77777777" w:rsidR="00AF270A" w:rsidRDefault="00AF270A" w:rsidP="2A73F965">
            <w:pPr>
              <w:spacing w:after="0" w:line="240" w:lineRule="auto"/>
              <w:rPr>
                <w:i/>
                <w:iCs/>
                <w:sz w:val="18"/>
                <w:szCs w:val="18"/>
              </w:rPr>
            </w:pPr>
          </w:p>
        </w:tc>
      </w:tr>
      <w:tr w:rsidR="0ADCF66C" w14:paraId="755FDF30" w14:textId="77777777" w:rsidTr="22C5E7CC">
        <w:tc>
          <w:tcPr>
            <w:tcW w:w="3227" w:type="dxa"/>
          </w:tcPr>
          <w:p w14:paraId="6F22E252" w14:textId="77777777" w:rsidR="008C2057"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t>Sprachhürde</w:t>
            </w:r>
            <w:r w:rsidR="37CEEB97" w:rsidRPr="00CE0444">
              <w:rPr>
                <w:rFonts w:asciiTheme="majorHAnsi" w:hAnsiTheme="majorHAnsi" w:cstheme="majorHAnsi"/>
                <w:color w:val="FF9300"/>
              </w:rPr>
              <w:t>(n)</w:t>
            </w:r>
          </w:p>
        </w:tc>
        <w:tc>
          <w:tcPr>
            <w:tcW w:w="6268" w:type="dxa"/>
          </w:tcPr>
          <w:p w14:paraId="339A74D7" w14:textId="56B56940" w:rsidR="0ADCF66C" w:rsidRDefault="004B5B15" w:rsidP="20D7DC59">
            <w:pPr>
              <w:rPr>
                <w:i/>
                <w:iCs/>
                <w:sz w:val="18"/>
                <w:szCs w:val="18"/>
              </w:rPr>
            </w:pPr>
            <w:r>
              <w:t>Komplexe Texte verstehen, Fachbegriffe verstehen, Text-Bild-Sprache</w:t>
            </w:r>
            <w:r w:rsidRPr="20D7DC59">
              <w:rPr>
                <w:i/>
                <w:iCs/>
                <w:sz w:val="18"/>
                <w:szCs w:val="18"/>
              </w:rPr>
              <w:t xml:space="preserve"> </w:t>
            </w:r>
          </w:p>
        </w:tc>
      </w:tr>
      <w:tr w:rsidR="005C2EFE" w14:paraId="46F93AA8" w14:textId="77777777" w:rsidTr="22C5E7CC">
        <w:tc>
          <w:tcPr>
            <w:tcW w:w="3227" w:type="dxa"/>
          </w:tcPr>
          <w:p w14:paraId="5BF1367E" w14:textId="77777777" w:rsidR="005C2EFE" w:rsidRPr="00CE0444" w:rsidRDefault="005C2EFE" w:rsidP="00CE0444">
            <w:pPr>
              <w:rPr>
                <w:rFonts w:asciiTheme="majorHAnsi" w:hAnsiTheme="majorHAnsi" w:cstheme="majorHAnsi"/>
                <w:color w:val="FF9300"/>
              </w:rPr>
            </w:pPr>
            <w:r w:rsidRPr="00CE0444">
              <w:rPr>
                <w:rFonts w:asciiTheme="majorHAnsi" w:hAnsiTheme="majorHAnsi" w:cstheme="majorHAnsi"/>
                <w:color w:val="FF9300"/>
              </w:rPr>
              <w:t xml:space="preserve">Sprachliche Strategien / </w:t>
            </w:r>
            <w:r w:rsidRPr="00CE0444">
              <w:rPr>
                <w:rFonts w:asciiTheme="majorHAnsi" w:hAnsiTheme="majorHAnsi" w:cstheme="majorHAnsi"/>
                <w:color w:val="FF9300"/>
              </w:rPr>
              <w:lastRenderedPageBreak/>
              <w:t xml:space="preserve">Methoden / </w:t>
            </w:r>
            <w:proofErr w:type="spellStart"/>
            <w:r w:rsidRPr="00CE0444">
              <w:rPr>
                <w:rFonts w:asciiTheme="majorHAnsi" w:hAnsiTheme="majorHAnsi" w:cstheme="majorHAnsi"/>
                <w:color w:val="FF9300"/>
              </w:rPr>
              <w:t>Scaffolds</w:t>
            </w:r>
            <w:proofErr w:type="spellEnd"/>
          </w:p>
        </w:tc>
        <w:tc>
          <w:tcPr>
            <w:tcW w:w="6268" w:type="dxa"/>
          </w:tcPr>
          <w:p w14:paraId="78D1B6FF" w14:textId="77777777" w:rsidR="005C2EFE" w:rsidRDefault="00D502B4" w:rsidP="09C8379D">
            <w:pPr>
              <w:spacing w:after="0" w:line="240" w:lineRule="auto"/>
            </w:pPr>
            <w:r>
              <w:lastRenderedPageBreak/>
              <w:t>Lesestrategien</w:t>
            </w:r>
            <w:r w:rsidR="005655DC">
              <w:t>:</w:t>
            </w:r>
          </w:p>
          <w:p w14:paraId="6E4E251A" w14:textId="7897B35C" w:rsidR="001859C2" w:rsidRDefault="001859C2" w:rsidP="09C8379D">
            <w:pPr>
              <w:spacing w:after="0" w:line="240" w:lineRule="auto"/>
            </w:pPr>
            <w:r>
              <w:lastRenderedPageBreak/>
              <w:t xml:space="preserve">Mit einer Kombination von angeleitetem Lesen in 4 Schritten </w:t>
            </w:r>
            <w:r w:rsidR="00BE30A8">
              <w:t xml:space="preserve">(gemäss </w:t>
            </w:r>
            <w:proofErr w:type="spellStart"/>
            <w:r w:rsidR="00BE30A8">
              <w:t>Natech</w:t>
            </w:r>
            <w:proofErr w:type="spellEnd"/>
            <w:r w:rsidR="00BE30A8">
              <w:t xml:space="preserve">) </w:t>
            </w:r>
            <w:r>
              <w:t>und de</w:t>
            </w:r>
            <w:r w:rsidR="7F1B1F22">
              <w:t>n</w:t>
            </w:r>
            <w:r>
              <w:t xml:space="preserve"> Strukturierungshilfen, die auf eine</w:t>
            </w:r>
            <w:r w:rsidR="0030082F">
              <w:t>r digitalen Leinwand</w:t>
            </w:r>
            <w:r>
              <w:t xml:space="preserve"> vorbereitet sind, werden die </w:t>
            </w:r>
            <w:proofErr w:type="spellStart"/>
            <w:r>
              <w:t>SuS</w:t>
            </w:r>
            <w:proofErr w:type="spellEnd"/>
            <w:r>
              <w:t xml:space="preserve"> unterstützt. </w:t>
            </w:r>
            <w:r w:rsidR="00A81CA8">
              <w:t xml:space="preserve">Mit einem </w:t>
            </w:r>
            <w:proofErr w:type="spellStart"/>
            <w:r w:rsidR="00A81CA8">
              <w:t>Concept-map</w:t>
            </w:r>
            <w:proofErr w:type="spellEnd"/>
            <w:r w:rsidR="00A81CA8">
              <w:t xml:space="preserve"> wird im Anschluss das Verstehen der fachlichen Inhalte des Gelesenen unterstützt.</w:t>
            </w:r>
          </w:p>
        </w:tc>
      </w:tr>
      <w:tr w:rsidR="0ADCF66C" w14:paraId="2CFA01B0" w14:textId="77777777" w:rsidTr="22C5E7CC">
        <w:tc>
          <w:tcPr>
            <w:tcW w:w="3227" w:type="dxa"/>
          </w:tcPr>
          <w:p w14:paraId="101A0893" w14:textId="77777777" w:rsidR="0ADCF66C"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lastRenderedPageBreak/>
              <w:t>Material</w:t>
            </w:r>
          </w:p>
        </w:tc>
        <w:tc>
          <w:tcPr>
            <w:tcW w:w="6268" w:type="dxa"/>
          </w:tcPr>
          <w:p w14:paraId="012A866E" w14:textId="77777777" w:rsidR="085C0E24" w:rsidRDefault="008A5ED5" w:rsidP="0046642E">
            <w:r>
              <w:t>Lehrmittel Prisma 1</w:t>
            </w:r>
            <w:r w:rsidR="00BE30A8">
              <w:t>: Die</w:t>
            </w:r>
            <w:r>
              <w:t xml:space="preserve"> Haut (S. 48-49, Band 1</w:t>
            </w:r>
            <w:r w:rsidR="00103431">
              <w:t>)</w:t>
            </w:r>
          </w:p>
          <w:p w14:paraId="1FDB585D" w14:textId="77777777" w:rsidR="00871890" w:rsidRDefault="00871890" w:rsidP="0046642E">
            <w:proofErr w:type="spellStart"/>
            <w:r>
              <w:t>Natech</w:t>
            </w:r>
            <w:proofErr w:type="spellEnd"/>
            <w:r>
              <w:t xml:space="preserve"> (Toolbox)</w:t>
            </w:r>
            <w:r w:rsidR="00BE30A8">
              <w:t>, TB 23, S. 50</w:t>
            </w:r>
          </w:p>
        </w:tc>
      </w:tr>
      <w:tr w:rsidR="0ADCF66C" w14:paraId="3AEFDC4A" w14:textId="77777777" w:rsidTr="22C5E7CC">
        <w:tc>
          <w:tcPr>
            <w:tcW w:w="3227" w:type="dxa"/>
          </w:tcPr>
          <w:p w14:paraId="6F057E2C" w14:textId="77777777" w:rsidR="0ADCF66C" w:rsidRPr="00CE0444" w:rsidRDefault="0ADCF66C" w:rsidP="00CE0444">
            <w:pPr>
              <w:rPr>
                <w:rFonts w:asciiTheme="majorHAnsi" w:hAnsiTheme="majorHAnsi" w:cstheme="majorHAnsi"/>
                <w:color w:val="FF9300"/>
              </w:rPr>
            </w:pPr>
            <w:r w:rsidRPr="00CE0444">
              <w:rPr>
                <w:rFonts w:asciiTheme="majorHAnsi" w:hAnsiTheme="majorHAnsi" w:cstheme="majorHAnsi"/>
                <w:color w:val="FF9300"/>
              </w:rPr>
              <w:t>Spezielles</w:t>
            </w:r>
            <w:r w:rsidR="29A565A5" w:rsidRPr="00CE0444">
              <w:rPr>
                <w:rFonts w:asciiTheme="majorHAnsi" w:hAnsiTheme="majorHAnsi" w:cstheme="majorHAnsi"/>
                <w:color w:val="FF9300"/>
              </w:rPr>
              <w:t xml:space="preserve"> </w:t>
            </w:r>
            <w:r w:rsidRPr="00CE0444">
              <w:rPr>
                <w:rFonts w:asciiTheme="majorHAnsi" w:hAnsiTheme="majorHAnsi" w:cstheme="majorHAnsi"/>
                <w:color w:val="FF9300"/>
              </w:rPr>
              <w:t>/</w:t>
            </w:r>
            <w:r w:rsidR="1D2F3EBB" w:rsidRPr="00CE0444">
              <w:rPr>
                <w:rFonts w:asciiTheme="majorHAnsi" w:hAnsiTheme="majorHAnsi" w:cstheme="majorHAnsi"/>
                <w:color w:val="FF9300"/>
              </w:rPr>
              <w:t xml:space="preserve"> </w:t>
            </w:r>
            <w:r w:rsidRPr="00CE0444">
              <w:rPr>
                <w:rFonts w:asciiTheme="majorHAnsi" w:hAnsiTheme="majorHAnsi" w:cstheme="majorHAnsi"/>
                <w:color w:val="FF9300"/>
              </w:rPr>
              <w:t>Bemerkungen</w:t>
            </w:r>
          </w:p>
        </w:tc>
        <w:tc>
          <w:tcPr>
            <w:tcW w:w="6268" w:type="dxa"/>
          </w:tcPr>
          <w:p w14:paraId="0A37501D" w14:textId="38252B3A" w:rsidR="00054200" w:rsidRDefault="00D502B4" w:rsidP="00D502B4">
            <w:r>
              <w:t xml:space="preserve">Sowohl in Prisma als auch in </w:t>
            </w:r>
            <w:proofErr w:type="spellStart"/>
            <w:r>
              <w:t>Natech</w:t>
            </w:r>
            <w:proofErr w:type="spellEnd"/>
            <w:r>
              <w:t xml:space="preserve"> gibt es Hilfestellungen zum Erschliessen von Texten. Eine Schwierigkeit ist, dass diese Methoden oft zu einer</w:t>
            </w:r>
            <w:r w:rsidR="00103431">
              <w:t xml:space="preserve"> </w:t>
            </w:r>
            <w:r>
              <w:t>E</w:t>
            </w:r>
            <w:r w:rsidR="00103431">
              <w:t>r</w:t>
            </w:r>
            <w:r>
              <w:t xml:space="preserve">müdung von </w:t>
            </w:r>
            <w:proofErr w:type="spellStart"/>
            <w:r w:rsidR="00103431">
              <w:t>SuS</w:t>
            </w:r>
            <w:proofErr w:type="spellEnd"/>
            <w:r w:rsidR="00103431">
              <w:t xml:space="preserve"> führen, die Schwierigkeiten haben, sich längere Zeit und wiederholt mit einem Text zu befassen oder </w:t>
            </w:r>
            <w:r>
              <w:t xml:space="preserve">wenig </w:t>
            </w:r>
            <w:r w:rsidR="00103431">
              <w:t xml:space="preserve">am Thema </w:t>
            </w:r>
            <w:r>
              <w:t>interessiert</w:t>
            </w:r>
            <w:r w:rsidR="00103431">
              <w:t xml:space="preserve"> sind</w:t>
            </w:r>
            <w:r>
              <w:t xml:space="preserve">. Sollen sie sich mehrfach und in verschiedenen Schritten dem Text annehmen, scheint das Interesse oft </w:t>
            </w:r>
            <w:r w:rsidR="00103431">
              <w:t xml:space="preserve">noch </w:t>
            </w:r>
            <w:r>
              <w:t>schnell</w:t>
            </w:r>
            <w:r w:rsidR="00103431">
              <w:t>er</w:t>
            </w:r>
            <w:r>
              <w:t xml:space="preserve"> verloren</w:t>
            </w:r>
            <w:r w:rsidR="00103431">
              <w:t xml:space="preserve"> zu gehen</w:t>
            </w:r>
            <w:r>
              <w:t xml:space="preserve">. Dem </w:t>
            </w:r>
            <w:r w:rsidR="00054200">
              <w:t xml:space="preserve">kann </w:t>
            </w:r>
            <w:r>
              <w:t>Rechnun</w:t>
            </w:r>
            <w:r w:rsidR="00054200">
              <w:t xml:space="preserve">g getragen werden, </w:t>
            </w:r>
            <w:r>
              <w:t>ind</w:t>
            </w:r>
            <w:r w:rsidR="00054200">
              <w:t xml:space="preserve">em z.B. </w:t>
            </w:r>
            <w:r w:rsidR="00BE30A8">
              <w:t xml:space="preserve">zusätzlich oder alternativ </w:t>
            </w:r>
            <w:r w:rsidR="00054200">
              <w:t xml:space="preserve">mit einer App </w:t>
            </w:r>
            <w:r w:rsidR="00871890">
              <w:t xml:space="preserve">gearbeitet wird, </w:t>
            </w:r>
            <w:r w:rsidR="00BE30A8">
              <w:t xml:space="preserve">um </w:t>
            </w:r>
            <w:r w:rsidR="00871890">
              <w:t xml:space="preserve">das </w:t>
            </w:r>
            <w:r w:rsidR="00BE30A8">
              <w:t>V</w:t>
            </w:r>
            <w:r w:rsidR="00871890">
              <w:t>erstehen</w:t>
            </w:r>
            <w:r w:rsidR="00BE30A8">
              <w:t xml:space="preserve"> zu</w:t>
            </w:r>
            <w:r w:rsidR="00871890">
              <w:t xml:space="preserve"> kontrollier</w:t>
            </w:r>
            <w:r w:rsidR="00BE30A8">
              <w:t>en</w:t>
            </w:r>
            <w:r w:rsidR="00871890">
              <w:t xml:space="preserve"> und zusätzlich </w:t>
            </w:r>
            <w:r w:rsidR="00054200">
              <w:t xml:space="preserve">Spannung </w:t>
            </w:r>
            <w:r w:rsidR="00103431">
              <w:t>und ein</w:t>
            </w:r>
            <w:r w:rsidR="1FC8AC8A">
              <w:t>en</w:t>
            </w:r>
            <w:r w:rsidR="00103431">
              <w:t xml:space="preserve"> Spiel- oder Wettbewerbscharakter </w:t>
            </w:r>
            <w:r w:rsidR="00054200">
              <w:t>ein</w:t>
            </w:r>
            <w:r w:rsidR="00BE30A8">
              <w:t xml:space="preserve">zubauen </w:t>
            </w:r>
            <w:hyperlink r:id="rId16">
              <w:r w:rsidR="00BE30A8" w:rsidRPr="686CADE7">
                <w:rPr>
                  <w:rStyle w:val="Hyperlink"/>
                </w:rPr>
                <w:t>https://learningapps.org/</w:t>
              </w:r>
            </w:hyperlink>
            <w:r w:rsidR="00BE30A8">
              <w:t xml:space="preserve">. </w:t>
            </w:r>
          </w:p>
        </w:tc>
      </w:tr>
    </w:tbl>
    <w:p w14:paraId="40B73272" w14:textId="77777777" w:rsidR="00AE42A6" w:rsidRDefault="00AE42A6" w:rsidP="00CE0444">
      <w:pPr>
        <w:jc w:val="right"/>
      </w:pPr>
    </w:p>
    <w:p w14:paraId="0E8D2AD1" w14:textId="0B946BFA" w:rsidR="0025429C" w:rsidRPr="00AE42A6" w:rsidRDefault="00CE0444" w:rsidP="00AE42A6">
      <w:pPr>
        <w:jc w:val="right"/>
      </w:pPr>
      <w:r>
        <w:t xml:space="preserve">Melanie </w:t>
      </w:r>
      <w:proofErr w:type="spellStart"/>
      <w:r>
        <w:t>Thönen</w:t>
      </w:r>
      <w:proofErr w:type="spellEnd"/>
      <w:r>
        <w:t xml:space="preserve">, Fachexpertin </w:t>
      </w:r>
      <w:r w:rsidR="00890C74">
        <w:t>NT/</w:t>
      </w:r>
      <w:r>
        <w:t>NMG, PZ.BS,</w:t>
      </w:r>
      <w:r w:rsidR="00890C74">
        <w:t xml:space="preserve"> November</w:t>
      </w:r>
      <w:r>
        <w:t xml:space="preserve"> 202</w:t>
      </w:r>
      <w:r w:rsidR="00890C74">
        <w:t>0</w:t>
      </w:r>
    </w:p>
    <w:p w14:paraId="7E17876E" w14:textId="77777777" w:rsidR="0025429C" w:rsidRDefault="0025429C" w:rsidP="00522F2A">
      <w:pPr>
        <w:rPr>
          <w:rFonts w:asciiTheme="majorHAnsi" w:hAnsiTheme="majorHAnsi" w:cstheme="majorHAnsi"/>
          <w:color w:val="FF9300"/>
          <w:sz w:val="32"/>
          <w:szCs w:val="32"/>
        </w:rPr>
      </w:pPr>
    </w:p>
    <w:p w14:paraId="29A424E9" w14:textId="58B04A19" w:rsidR="00522F2A" w:rsidRDefault="00522F2A" w:rsidP="00522F2A">
      <w:pPr>
        <w:rPr>
          <w:rFonts w:asciiTheme="majorHAnsi" w:hAnsiTheme="majorHAnsi" w:cstheme="majorHAnsi"/>
          <w:color w:val="FF9300"/>
          <w:sz w:val="32"/>
          <w:szCs w:val="32"/>
        </w:rPr>
      </w:pPr>
      <w:r w:rsidRPr="00522F2A">
        <w:rPr>
          <w:rFonts w:asciiTheme="majorHAnsi" w:hAnsiTheme="majorHAnsi" w:cstheme="majorHAnsi"/>
          <w:color w:val="FF9300"/>
          <w:sz w:val="32"/>
          <w:szCs w:val="32"/>
        </w:rPr>
        <w:t>Inhalt</w:t>
      </w:r>
    </w:p>
    <w:p w14:paraId="56C914B6" w14:textId="67FB9F93" w:rsidR="00761F19" w:rsidRPr="00D74B1E" w:rsidRDefault="0025429C">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r w:rsidRPr="00D74B1E">
        <w:rPr>
          <w:rFonts w:asciiTheme="majorHAnsi" w:hAnsiTheme="majorHAnsi" w:cstheme="majorHAnsi"/>
          <w:b w:val="0"/>
          <w:bCs w:val="0"/>
          <w:i w:val="0"/>
          <w:iCs w:val="0"/>
          <w:color w:val="FF9300"/>
          <w:sz w:val="22"/>
          <w:szCs w:val="22"/>
        </w:rPr>
        <w:fldChar w:fldCharType="begin"/>
      </w:r>
      <w:r w:rsidRPr="00D74B1E">
        <w:rPr>
          <w:rFonts w:asciiTheme="majorHAnsi" w:hAnsiTheme="majorHAnsi" w:cstheme="majorHAnsi"/>
          <w:b w:val="0"/>
          <w:bCs w:val="0"/>
          <w:i w:val="0"/>
          <w:iCs w:val="0"/>
          <w:color w:val="FF9300"/>
          <w:sz w:val="22"/>
          <w:szCs w:val="22"/>
        </w:rPr>
        <w:instrText xml:space="preserve"> TOC \o "1-3" \h \z \u </w:instrText>
      </w:r>
      <w:r w:rsidRPr="00D74B1E">
        <w:rPr>
          <w:rFonts w:asciiTheme="majorHAnsi" w:hAnsiTheme="majorHAnsi" w:cstheme="majorHAnsi"/>
          <w:b w:val="0"/>
          <w:bCs w:val="0"/>
          <w:i w:val="0"/>
          <w:iCs w:val="0"/>
          <w:color w:val="FF9300"/>
          <w:sz w:val="22"/>
          <w:szCs w:val="22"/>
        </w:rPr>
        <w:fldChar w:fldCharType="separate"/>
      </w:r>
      <w:hyperlink w:anchor="_Toc71208901" w:history="1">
        <w:r w:rsidR="00761F19" w:rsidRPr="00D74B1E">
          <w:rPr>
            <w:rStyle w:val="Hyperlink"/>
            <w:rFonts w:asciiTheme="majorHAnsi" w:hAnsiTheme="majorHAnsi" w:cstheme="majorHAnsi"/>
            <w:b w:val="0"/>
            <w:bCs w:val="0"/>
            <w:i w:val="0"/>
            <w:iCs w:val="0"/>
            <w:noProof/>
            <w:sz w:val="22"/>
            <w:szCs w:val="22"/>
          </w:rPr>
          <w:t>Kommentar für Lehrpersonen</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_Toc71208901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3</w:t>
        </w:r>
        <w:r w:rsidR="00761F19" w:rsidRPr="00D74B1E">
          <w:rPr>
            <w:rFonts w:asciiTheme="majorHAnsi" w:hAnsiTheme="majorHAnsi" w:cstheme="majorHAnsi"/>
            <w:b w:val="0"/>
            <w:bCs w:val="0"/>
            <w:i w:val="0"/>
            <w:iCs w:val="0"/>
            <w:noProof/>
            <w:webHidden/>
            <w:sz w:val="22"/>
            <w:szCs w:val="22"/>
          </w:rPr>
          <w:fldChar w:fldCharType="end"/>
        </w:r>
      </w:hyperlink>
    </w:p>
    <w:p w14:paraId="7B2C7E7A" w14:textId="2E908AE5" w:rsidR="00761F19" w:rsidRPr="00D74B1E" w:rsidRDefault="00E91E8B">
      <w:pPr>
        <w:pStyle w:val="Verzeichnis2"/>
        <w:tabs>
          <w:tab w:val="right" w:leader="underscore" w:pos="10450"/>
        </w:tabs>
        <w:rPr>
          <w:rFonts w:asciiTheme="majorHAnsi" w:eastAsiaTheme="minorEastAsia" w:hAnsiTheme="majorHAnsi" w:cstheme="majorHAnsi"/>
          <w:b w:val="0"/>
          <w:bCs w:val="0"/>
          <w:noProof/>
          <w:lang w:eastAsia="de-DE"/>
        </w:rPr>
      </w:pPr>
      <w:hyperlink w:anchor="_Toc71208902" w:history="1">
        <w:r w:rsidR="00761F19" w:rsidRPr="00D74B1E">
          <w:rPr>
            <w:rStyle w:val="Hyperlink"/>
            <w:rFonts w:asciiTheme="majorHAnsi" w:hAnsiTheme="majorHAnsi" w:cstheme="majorHAnsi"/>
            <w:b w:val="0"/>
            <w:bCs w:val="0"/>
            <w:noProof/>
          </w:rPr>
          <w:t>Text lesen und verstehen</w:t>
        </w:r>
        <w:r w:rsidR="00761F19" w:rsidRPr="00D74B1E">
          <w:rPr>
            <w:rFonts w:asciiTheme="majorHAnsi" w:hAnsiTheme="majorHAnsi" w:cstheme="majorHAnsi"/>
            <w:b w:val="0"/>
            <w:bCs w:val="0"/>
            <w:noProof/>
            <w:webHidden/>
          </w:rPr>
          <w:tab/>
        </w:r>
        <w:r w:rsidR="00761F19" w:rsidRPr="00D74B1E">
          <w:rPr>
            <w:rFonts w:asciiTheme="majorHAnsi" w:hAnsiTheme="majorHAnsi" w:cstheme="majorHAnsi"/>
            <w:b w:val="0"/>
            <w:bCs w:val="0"/>
            <w:noProof/>
            <w:webHidden/>
          </w:rPr>
          <w:fldChar w:fldCharType="begin"/>
        </w:r>
        <w:r w:rsidR="00761F19" w:rsidRPr="00D74B1E">
          <w:rPr>
            <w:rFonts w:asciiTheme="majorHAnsi" w:hAnsiTheme="majorHAnsi" w:cstheme="majorHAnsi"/>
            <w:b w:val="0"/>
            <w:bCs w:val="0"/>
            <w:noProof/>
            <w:webHidden/>
          </w:rPr>
          <w:instrText xml:space="preserve"> PAGEREF _Toc71208902 \h </w:instrText>
        </w:r>
        <w:r w:rsidR="00761F19" w:rsidRPr="00D74B1E">
          <w:rPr>
            <w:rFonts w:asciiTheme="majorHAnsi" w:hAnsiTheme="majorHAnsi" w:cstheme="majorHAnsi"/>
            <w:b w:val="0"/>
            <w:bCs w:val="0"/>
            <w:noProof/>
            <w:webHidden/>
          </w:rPr>
        </w:r>
        <w:r w:rsidR="00761F19" w:rsidRPr="00D74B1E">
          <w:rPr>
            <w:rFonts w:asciiTheme="majorHAnsi" w:hAnsiTheme="majorHAnsi" w:cstheme="majorHAnsi"/>
            <w:b w:val="0"/>
            <w:bCs w:val="0"/>
            <w:noProof/>
            <w:webHidden/>
          </w:rPr>
          <w:fldChar w:fldCharType="separate"/>
        </w:r>
        <w:r w:rsidR="00761F19" w:rsidRPr="00D74B1E">
          <w:rPr>
            <w:rFonts w:asciiTheme="majorHAnsi" w:hAnsiTheme="majorHAnsi" w:cstheme="majorHAnsi"/>
            <w:b w:val="0"/>
            <w:bCs w:val="0"/>
            <w:noProof/>
            <w:webHidden/>
          </w:rPr>
          <w:t>3</w:t>
        </w:r>
        <w:r w:rsidR="00761F19" w:rsidRPr="00D74B1E">
          <w:rPr>
            <w:rFonts w:asciiTheme="majorHAnsi" w:hAnsiTheme="majorHAnsi" w:cstheme="majorHAnsi"/>
            <w:b w:val="0"/>
            <w:bCs w:val="0"/>
            <w:noProof/>
            <w:webHidden/>
          </w:rPr>
          <w:fldChar w:fldCharType="end"/>
        </w:r>
      </w:hyperlink>
    </w:p>
    <w:p w14:paraId="74FD11E4" w14:textId="348CB920" w:rsidR="00761F19" w:rsidRPr="00D74B1E" w:rsidRDefault="00E91E8B">
      <w:pPr>
        <w:pStyle w:val="Verzeichnis2"/>
        <w:tabs>
          <w:tab w:val="right" w:leader="underscore" w:pos="10450"/>
        </w:tabs>
        <w:rPr>
          <w:rFonts w:asciiTheme="majorHAnsi" w:eastAsiaTheme="minorEastAsia" w:hAnsiTheme="majorHAnsi" w:cstheme="majorHAnsi"/>
          <w:b w:val="0"/>
          <w:bCs w:val="0"/>
          <w:noProof/>
          <w:lang w:eastAsia="de-DE"/>
        </w:rPr>
      </w:pPr>
      <w:hyperlink w:anchor="_Toc71208903" w:history="1">
        <w:r w:rsidR="00761F19" w:rsidRPr="00D74B1E">
          <w:rPr>
            <w:rStyle w:val="Hyperlink"/>
            <w:rFonts w:asciiTheme="majorHAnsi" w:hAnsiTheme="majorHAnsi" w:cstheme="majorHAnsi"/>
            <w:b w:val="0"/>
            <w:bCs w:val="0"/>
            <w:noProof/>
          </w:rPr>
          <w:t>Hinweise zur Unterrichtsplanung</w:t>
        </w:r>
        <w:r w:rsidR="00761F19" w:rsidRPr="00D74B1E">
          <w:rPr>
            <w:rFonts w:asciiTheme="majorHAnsi" w:hAnsiTheme="majorHAnsi" w:cstheme="majorHAnsi"/>
            <w:b w:val="0"/>
            <w:bCs w:val="0"/>
            <w:noProof/>
            <w:webHidden/>
          </w:rPr>
          <w:tab/>
        </w:r>
        <w:r w:rsidR="00761F19" w:rsidRPr="00D74B1E">
          <w:rPr>
            <w:rFonts w:asciiTheme="majorHAnsi" w:hAnsiTheme="majorHAnsi" w:cstheme="majorHAnsi"/>
            <w:b w:val="0"/>
            <w:bCs w:val="0"/>
            <w:noProof/>
            <w:webHidden/>
          </w:rPr>
          <w:fldChar w:fldCharType="begin"/>
        </w:r>
        <w:r w:rsidR="00761F19" w:rsidRPr="00D74B1E">
          <w:rPr>
            <w:rFonts w:asciiTheme="majorHAnsi" w:hAnsiTheme="majorHAnsi" w:cstheme="majorHAnsi"/>
            <w:b w:val="0"/>
            <w:bCs w:val="0"/>
            <w:noProof/>
            <w:webHidden/>
          </w:rPr>
          <w:instrText xml:space="preserve"> PAGEREF _Toc71208903 \h </w:instrText>
        </w:r>
        <w:r w:rsidR="00761F19" w:rsidRPr="00D74B1E">
          <w:rPr>
            <w:rFonts w:asciiTheme="majorHAnsi" w:hAnsiTheme="majorHAnsi" w:cstheme="majorHAnsi"/>
            <w:b w:val="0"/>
            <w:bCs w:val="0"/>
            <w:noProof/>
            <w:webHidden/>
          </w:rPr>
        </w:r>
        <w:r w:rsidR="00761F19" w:rsidRPr="00D74B1E">
          <w:rPr>
            <w:rFonts w:asciiTheme="majorHAnsi" w:hAnsiTheme="majorHAnsi" w:cstheme="majorHAnsi"/>
            <w:b w:val="0"/>
            <w:bCs w:val="0"/>
            <w:noProof/>
            <w:webHidden/>
          </w:rPr>
          <w:fldChar w:fldCharType="separate"/>
        </w:r>
        <w:r w:rsidR="00761F19" w:rsidRPr="00D74B1E">
          <w:rPr>
            <w:rFonts w:asciiTheme="majorHAnsi" w:hAnsiTheme="majorHAnsi" w:cstheme="majorHAnsi"/>
            <w:b w:val="0"/>
            <w:bCs w:val="0"/>
            <w:noProof/>
            <w:webHidden/>
          </w:rPr>
          <w:t>4</w:t>
        </w:r>
        <w:r w:rsidR="00761F19" w:rsidRPr="00D74B1E">
          <w:rPr>
            <w:rFonts w:asciiTheme="majorHAnsi" w:hAnsiTheme="majorHAnsi" w:cstheme="majorHAnsi"/>
            <w:b w:val="0"/>
            <w:bCs w:val="0"/>
            <w:noProof/>
            <w:webHidden/>
          </w:rPr>
          <w:fldChar w:fldCharType="end"/>
        </w:r>
      </w:hyperlink>
    </w:p>
    <w:p w14:paraId="2BA45689" w14:textId="3C5A2170" w:rsidR="00761F19" w:rsidRPr="00D74B1E" w:rsidRDefault="00E91E8B">
      <w:pPr>
        <w:pStyle w:val="Verzeichnis2"/>
        <w:tabs>
          <w:tab w:val="right" w:leader="underscore" w:pos="10450"/>
        </w:tabs>
        <w:rPr>
          <w:rFonts w:asciiTheme="majorHAnsi" w:eastAsiaTheme="minorEastAsia" w:hAnsiTheme="majorHAnsi" w:cstheme="majorHAnsi"/>
          <w:b w:val="0"/>
          <w:bCs w:val="0"/>
          <w:noProof/>
          <w:lang w:eastAsia="de-DE"/>
        </w:rPr>
      </w:pPr>
      <w:hyperlink w:anchor="_Toc71208904" w:history="1">
        <w:r w:rsidR="00761F19" w:rsidRPr="00D74B1E">
          <w:rPr>
            <w:rStyle w:val="Hyperlink"/>
            <w:rFonts w:asciiTheme="majorHAnsi" w:hAnsiTheme="majorHAnsi" w:cstheme="majorHAnsi"/>
            <w:b w:val="0"/>
            <w:bCs w:val="0"/>
            <w:noProof/>
          </w:rPr>
          <w:t>Bezug zum LP 21</w:t>
        </w:r>
        <w:r w:rsidR="00761F19" w:rsidRPr="00D74B1E">
          <w:rPr>
            <w:rFonts w:asciiTheme="majorHAnsi" w:hAnsiTheme="majorHAnsi" w:cstheme="majorHAnsi"/>
            <w:b w:val="0"/>
            <w:bCs w:val="0"/>
            <w:noProof/>
            <w:webHidden/>
          </w:rPr>
          <w:tab/>
        </w:r>
        <w:r w:rsidR="00761F19" w:rsidRPr="00D74B1E">
          <w:rPr>
            <w:rFonts w:asciiTheme="majorHAnsi" w:hAnsiTheme="majorHAnsi" w:cstheme="majorHAnsi"/>
            <w:b w:val="0"/>
            <w:bCs w:val="0"/>
            <w:noProof/>
            <w:webHidden/>
          </w:rPr>
          <w:fldChar w:fldCharType="begin"/>
        </w:r>
        <w:r w:rsidR="00761F19" w:rsidRPr="00D74B1E">
          <w:rPr>
            <w:rFonts w:asciiTheme="majorHAnsi" w:hAnsiTheme="majorHAnsi" w:cstheme="majorHAnsi"/>
            <w:b w:val="0"/>
            <w:bCs w:val="0"/>
            <w:noProof/>
            <w:webHidden/>
          </w:rPr>
          <w:instrText xml:space="preserve"> PAGEREF _Toc71208904 \h </w:instrText>
        </w:r>
        <w:r w:rsidR="00761F19" w:rsidRPr="00D74B1E">
          <w:rPr>
            <w:rFonts w:asciiTheme="majorHAnsi" w:hAnsiTheme="majorHAnsi" w:cstheme="majorHAnsi"/>
            <w:b w:val="0"/>
            <w:bCs w:val="0"/>
            <w:noProof/>
            <w:webHidden/>
          </w:rPr>
        </w:r>
        <w:r w:rsidR="00761F19" w:rsidRPr="00D74B1E">
          <w:rPr>
            <w:rFonts w:asciiTheme="majorHAnsi" w:hAnsiTheme="majorHAnsi" w:cstheme="majorHAnsi"/>
            <w:b w:val="0"/>
            <w:bCs w:val="0"/>
            <w:noProof/>
            <w:webHidden/>
          </w:rPr>
          <w:fldChar w:fldCharType="separate"/>
        </w:r>
        <w:r w:rsidR="00761F19" w:rsidRPr="00D74B1E">
          <w:rPr>
            <w:rFonts w:asciiTheme="majorHAnsi" w:hAnsiTheme="majorHAnsi" w:cstheme="majorHAnsi"/>
            <w:b w:val="0"/>
            <w:bCs w:val="0"/>
            <w:noProof/>
            <w:webHidden/>
          </w:rPr>
          <w:t>4</w:t>
        </w:r>
        <w:r w:rsidR="00761F19" w:rsidRPr="00D74B1E">
          <w:rPr>
            <w:rFonts w:asciiTheme="majorHAnsi" w:hAnsiTheme="majorHAnsi" w:cstheme="majorHAnsi"/>
            <w:b w:val="0"/>
            <w:bCs w:val="0"/>
            <w:noProof/>
            <w:webHidden/>
          </w:rPr>
          <w:fldChar w:fldCharType="end"/>
        </w:r>
      </w:hyperlink>
    </w:p>
    <w:p w14:paraId="5A987F3D" w14:textId="6784CA8A" w:rsidR="00761F19" w:rsidRPr="00D74B1E" w:rsidRDefault="00E91E8B">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hyperlink w:anchor="_Toc71208905" w:history="1">
        <w:r w:rsidR="00761F19" w:rsidRPr="00D74B1E">
          <w:rPr>
            <w:rStyle w:val="Hyperlink"/>
            <w:rFonts w:asciiTheme="majorHAnsi" w:eastAsia="Times New Roman" w:hAnsiTheme="majorHAnsi" w:cstheme="majorHAnsi"/>
            <w:b w:val="0"/>
            <w:bCs w:val="0"/>
            <w:i w:val="0"/>
            <w:iCs w:val="0"/>
            <w:noProof/>
            <w:sz w:val="22"/>
            <w:szCs w:val="22"/>
          </w:rPr>
          <w:t>Haut – Aufbau und Funktion: Unterrichtsablauf</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_Toc71208905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6</w:t>
        </w:r>
        <w:r w:rsidR="00761F19" w:rsidRPr="00D74B1E">
          <w:rPr>
            <w:rFonts w:asciiTheme="majorHAnsi" w:hAnsiTheme="majorHAnsi" w:cstheme="majorHAnsi"/>
            <w:b w:val="0"/>
            <w:bCs w:val="0"/>
            <w:i w:val="0"/>
            <w:iCs w:val="0"/>
            <w:noProof/>
            <w:webHidden/>
            <w:sz w:val="22"/>
            <w:szCs w:val="22"/>
          </w:rPr>
          <w:fldChar w:fldCharType="end"/>
        </w:r>
      </w:hyperlink>
    </w:p>
    <w:p w14:paraId="27562D37" w14:textId="7AC85958" w:rsidR="00761F19" w:rsidRPr="00D74B1E" w:rsidRDefault="00E91E8B">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hyperlink w:anchor="_Toc71208906" w:history="1">
        <w:r w:rsidR="00761F19" w:rsidRPr="00D74B1E">
          <w:rPr>
            <w:rStyle w:val="Hyperlink"/>
            <w:rFonts w:asciiTheme="majorHAnsi" w:hAnsiTheme="majorHAnsi" w:cstheme="majorHAnsi"/>
            <w:b w:val="0"/>
            <w:bCs w:val="0"/>
            <w:i w:val="0"/>
            <w:iCs w:val="0"/>
            <w:noProof/>
            <w:sz w:val="22"/>
            <w:szCs w:val="22"/>
          </w:rPr>
          <w:t>Arbeitsblätter</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_Toc71208906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10</w:t>
        </w:r>
        <w:r w:rsidR="00761F19" w:rsidRPr="00D74B1E">
          <w:rPr>
            <w:rFonts w:asciiTheme="majorHAnsi" w:hAnsiTheme="majorHAnsi" w:cstheme="majorHAnsi"/>
            <w:b w:val="0"/>
            <w:bCs w:val="0"/>
            <w:i w:val="0"/>
            <w:iCs w:val="0"/>
            <w:noProof/>
            <w:webHidden/>
            <w:sz w:val="22"/>
            <w:szCs w:val="22"/>
          </w:rPr>
          <w:fldChar w:fldCharType="end"/>
        </w:r>
      </w:hyperlink>
    </w:p>
    <w:p w14:paraId="30115998" w14:textId="0E803D52" w:rsidR="00761F19" w:rsidRPr="00D74B1E" w:rsidRDefault="00E91E8B">
      <w:pPr>
        <w:pStyle w:val="Verzeichnis2"/>
        <w:tabs>
          <w:tab w:val="right" w:leader="underscore" w:pos="10450"/>
        </w:tabs>
        <w:rPr>
          <w:rFonts w:asciiTheme="majorHAnsi" w:eastAsiaTheme="minorEastAsia" w:hAnsiTheme="majorHAnsi" w:cstheme="majorHAnsi"/>
          <w:b w:val="0"/>
          <w:bCs w:val="0"/>
          <w:noProof/>
          <w:lang w:eastAsia="de-DE"/>
        </w:rPr>
      </w:pPr>
      <w:hyperlink w:anchor="_Toc71208907" w:history="1">
        <w:r w:rsidR="00761F19" w:rsidRPr="00D74B1E">
          <w:rPr>
            <w:rStyle w:val="Hyperlink"/>
            <w:rFonts w:asciiTheme="majorHAnsi" w:hAnsiTheme="majorHAnsi" w:cstheme="majorHAnsi"/>
            <w:b w:val="0"/>
            <w:bCs w:val="0"/>
            <w:noProof/>
          </w:rPr>
          <w:t>Arbeitsblatt 1: Mit Fingerspitzengefühl – Ist das Empfindungsvermögen der Haut überall gleich?</w:t>
        </w:r>
        <w:r w:rsidR="00761F19" w:rsidRPr="00D74B1E">
          <w:rPr>
            <w:rFonts w:asciiTheme="majorHAnsi" w:hAnsiTheme="majorHAnsi" w:cstheme="majorHAnsi"/>
            <w:b w:val="0"/>
            <w:bCs w:val="0"/>
            <w:noProof/>
            <w:webHidden/>
          </w:rPr>
          <w:tab/>
        </w:r>
        <w:r w:rsidR="00761F19" w:rsidRPr="00D74B1E">
          <w:rPr>
            <w:rFonts w:asciiTheme="majorHAnsi" w:hAnsiTheme="majorHAnsi" w:cstheme="majorHAnsi"/>
            <w:b w:val="0"/>
            <w:bCs w:val="0"/>
            <w:noProof/>
            <w:webHidden/>
          </w:rPr>
          <w:fldChar w:fldCharType="begin"/>
        </w:r>
        <w:r w:rsidR="00761F19" w:rsidRPr="00D74B1E">
          <w:rPr>
            <w:rFonts w:asciiTheme="majorHAnsi" w:hAnsiTheme="majorHAnsi" w:cstheme="majorHAnsi"/>
            <w:b w:val="0"/>
            <w:bCs w:val="0"/>
            <w:noProof/>
            <w:webHidden/>
          </w:rPr>
          <w:instrText xml:space="preserve"> PAGEREF _Toc71208907 \h </w:instrText>
        </w:r>
        <w:r w:rsidR="00761F19" w:rsidRPr="00D74B1E">
          <w:rPr>
            <w:rFonts w:asciiTheme="majorHAnsi" w:hAnsiTheme="majorHAnsi" w:cstheme="majorHAnsi"/>
            <w:b w:val="0"/>
            <w:bCs w:val="0"/>
            <w:noProof/>
            <w:webHidden/>
          </w:rPr>
        </w:r>
        <w:r w:rsidR="00761F19" w:rsidRPr="00D74B1E">
          <w:rPr>
            <w:rFonts w:asciiTheme="majorHAnsi" w:hAnsiTheme="majorHAnsi" w:cstheme="majorHAnsi"/>
            <w:b w:val="0"/>
            <w:bCs w:val="0"/>
            <w:noProof/>
            <w:webHidden/>
          </w:rPr>
          <w:fldChar w:fldCharType="separate"/>
        </w:r>
        <w:r w:rsidR="00761F19" w:rsidRPr="00D74B1E">
          <w:rPr>
            <w:rFonts w:asciiTheme="majorHAnsi" w:hAnsiTheme="majorHAnsi" w:cstheme="majorHAnsi"/>
            <w:b w:val="0"/>
            <w:bCs w:val="0"/>
            <w:noProof/>
            <w:webHidden/>
          </w:rPr>
          <w:t>10</w:t>
        </w:r>
        <w:r w:rsidR="00761F19" w:rsidRPr="00D74B1E">
          <w:rPr>
            <w:rFonts w:asciiTheme="majorHAnsi" w:hAnsiTheme="majorHAnsi" w:cstheme="majorHAnsi"/>
            <w:b w:val="0"/>
            <w:bCs w:val="0"/>
            <w:noProof/>
            <w:webHidden/>
          </w:rPr>
          <w:fldChar w:fldCharType="end"/>
        </w:r>
      </w:hyperlink>
    </w:p>
    <w:p w14:paraId="24A6E20E" w14:textId="3D493B2A" w:rsidR="00761F19" w:rsidRPr="00D74B1E" w:rsidRDefault="00E91E8B">
      <w:pPr>
        <w:pStyle w:val="Verzeichnis2"/>
        <w:tabs>
          <w:tab w:val="right" w:leader="underscore" w:pos="10450"/>
        </w:tabs>
        <w:rPr>
          <w:rFonts w:asciiTheme="majorHAnsi" w:eastAsiaTheme="minorEastAsia" w:hAnsiTheme="majorHAnsi" w:cstheme="majorHAnsi"/>
          <w:b w:val="0"/>
          <w:bCs w:val="0"/>
          <w:noProof/>
          <w:lang w:eastAsia="de-DE"/>
        </w:rPr>
      </w:pPr>
      <w:hyperlink w:anchor="_Toc71208908" w:history="1">
        <w:r w:rsidR="00761F19" w:rsidRPr="00D74B1E">
          <w:rPr>
            <w:rStyle w:val="Hyperlink"/>
            <w:rFonts w:asciiTheme="majorHAnsi" w:hAnsiTheme="majorHAnsi" w:cstheme="majorHAnsi"/>
            <w:b w:val="0"/>
            <w:bCs w:val="0"/>
            <w:noProof/>
          </w:rPr>
          <w:t>Arbeitsblatt 2: „Verbrenn dir nicht die Finger“ – Kannst du auf der Haut kalt und warm unterscheiden?</w:t>
        </w:r>
        <w:r w:rsidR="00761F19" w:rsidRPr="00D74B1E">
          <w:rPr>
            <w:rFonts w:asciiTheme="majorHAnsi" w:hAnsiTheme="majorHAnsi" w:cstheme="majorHAnsi"/>
            <w:b w:val="0"/>
            <w:bCs w:val="0"/>
            <w:noProof/>
            <w:webHidden/>
          </w:rPr>
          <w:tab/>
        </w:r>
        <w:r w:rsidR="00761F19" w:rsidRPr="00D74B1E">
          <w:rPr>
            <w:rFonts w:asciiTheme="majorHAnsi" w:hAnsiTheme="majorHAnsi" w:cstheme="majorHAnsi"/>
            <w:b w:val="0"/>
            <w:bCs w:val="0"/>
            <w:noProof/>
            <w:webHidden/>
          </w:rPr>
          <w:fldChar w:fldCharType="begin"/>
        </w:r>
        <w:r w:rsidR="00761F19" w:rsidRPr="00D74B1E">
          <w:rPr>
            <w:rFonts w:asciiTheme="majorHAnsi" w:hAnsiTheme="majorHAnsi" w:cstheme="majorHAnsi"/>
            <w:b w:val="0"/>
            <w:bCs w:val="0"/>
            <w:noProof/>
            <w:webHidden/>
          </w:rPr>
          <w:instrText xml:space="preserve"> PAGEREF _Toc71208908 \h </w:instrText>
        </w:r>
        <w:r w:rsidR="00761F19" w:rsidRPr="00D74B1E">
          <w:rPr>
            <w:rFonts w:asciiTheme="majorHAnsi" w:hAnsiTheme="majorHAnsi" w:cstheme="majorHAnsi"/>
            <w:b w:val="0"/>
            <w:bCs w:val="0"/>
            <w:noProof/>
            <w:webHidden/>
          </w:rPr>
        </w:r>
        <w:r w:rsidR="00761F19" w:rsidRPr="00D74B1E">
          <w:rPr>
            <w:rFonts w:asciiTheme="majorHAnsi" w:hAnsiTheme="majorHAnsi" w:cstheme="majorHAnsi"/>
            <w:b w:val="0"/>
            <w:bCs w:val="0"/>
            <w:noProof/>
            <w:webHidden/>
          </w:rPr>
          <w:fldChar w:fldCharType="separate"/>
        </w:r>
        <w:r w:rsidR="00761F19" w:rsidRPr="00D74B1E">
          <w:rPr>
            <w:rFonts w:asciiTheme="majorHAnsi" w:hAnsiTheme="majorHAnsi" w:cstheme="majorHAnsi"/>
            <w:b w:val="0"/>
            <w:bCs w:val="0"/>
            <w:noProof/>
            <w:webHidden/>
          </w:rPr>
          <w:t>12</w:t>
        </w:r>
        <w:r w:rsidR="00761F19" w:rsidRPr="00D74B1E">
          <w:rPr>
            <w:rFonts w:asciiTheme="majorHAnsi" w:hAnsiTheme="majorHAnsi" w:cstheme="majorHAnsi"/>
            <w:b w:val="0"/>
            <w:bCs w:val="0"/>
            <w:noProof/>
            <w:webHidden/>
          </w:rPr>
          <w:fldChar w:fldCharType="end"/>
        </w:r>
      </w:hyperlink>
    </w:p>
    <w:p w14:paraId="313AF1A7" w14:textId="7EB37C2E" w:rsidR="00761F19" w:rsidRPr="00D74B1E" w:rsidRDefault="00E91E8B">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hyperlink w:anchor="_Toc71208909" w:history="1">
        <w:r w:rsidR="00761F19" w:rsidRPr="00D74B1E">
          <w:rPr>
            <w:rStyle w:val="Hyperlink"/>
            <w:rFonts w:asciiTheme="majorHAnsi" w:hAnsiTheme="majorHAnsi" w:cstheme="majorHAnsi"/>
            <w:b w:val="0"/>
            <w:bCs w:val="0"/>
            <w:i w:val="0"/>
            <w:iCs w:val="0"/>
            <w:noProof/>
            <w:sz w:val="22"/>
            <w:szCs w:val="22"/>
          </w:rPr>
          <w:t>Anhang 1: Figur «Berührung im Hirn»</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_Toc71208909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14</w:t>
        </w:r>
        <w:r w:rsidR="00761F19" w:rsidRPr="00D74B1E">
          <w:rPr>
            <w:rFonts w:asciiTheme="majorHAnsi" w:hAnsiTheme="majorHAnsi" w:cstheme="majorHAnsi"/>
            <w:b w:val="0"/>
            <w:bCs w:val="0"/>
            <w:i w:val="0"/>
            <w:iCs w:val="0"/>
            <w:noProof/>
            <w:webHidden/>
            <w:sz w:val="22"/>
            <w:szCs w:val="22"/>
          </w:rPr>
          <w:fldChar w:fldCharType="end"/>
        </w:r>
      </w:hyperlink>
    </w:p>
    <w:p w14:paraId="3D5560D8" w14:textId="644D2EB0" w:rsidR="00761F19" w:rsidRPr="00D74B1E" w:rsidRDefault="00E91E8B">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hyperlink w:anchor="_Toc71208910" w:history="1">
        <w:r w:rsidR="00761F19" w:rsidRPr="00D74B1E">
          <w:rPr>
            <w:rStyle w:val="Hyperlink"/>
            <w:rFonts w:asciiTheme="majorHAnsi" w:hAnsiTheme="majorHAnsi" w:cstheme="majorHAnsi"/>
            <w:b w:val="0"/>
            <w:bCs w:val="0"/>
            <w:i w:val="0"/>
            <w:iCs w:val="0"/>
            <w:noProof/>
            <w:sz w:val="22"/>
            <w:szCs w:val="22"/>
          </w:rPr>
          <w:t>Anhang 2: Concept map «Haut»</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_Toc71208910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15</w:t>
        </w:r>
        <w:r w:rsidR="00761F19" w:rsidRPr="00D74B1E">
          <w:rPr>
            <w:rFonts w:asciiTheme="majorHAnsi" w:hAnsiTheme="majorHAnsi" w:cstheme="majorHAnsi"/>
            <w:b w:val="0"/>
            <w:bCs w:val="0"/>
            <w:i w:val="0"/>
            <w:iCs w:val="0"/>
            <w:noProof/>
            <w:webHidden/>
            <w:sz w:val="22"/>
            <w:szCs w:val="22"/>
          </w:rPr>
          <w:fldChar w:fldCharType="end"/>
        </w:r>
      </w:hyperlink>
    </w:p>
    <w:p w14:paraId="0F711BC2" w14:textId="3A7B900C" w:rsidR="00761F19" w:rsidRPr="00D74B1E" w:rsidRDefault="00E91E8B">
      <w:pPr>
        <w:pStyle w:val="Verzeichnis1"/>
        <w:tabs>
          <w:tab w:val="right" w:leader="underscore" w:pos="10450"/>
        </w:tabs>
        <w:rPr>
          <w:rFonts w:asciiTheme="majorHAnsi" w:eastAsiaTheme="minorEastAsia" w:hAnsiTheme="majorHAnsi" w:cstheme="majorHAnsi"/>
          <w:b w:val="0"/>
          <w:bCs w:val="0"/>
          <w:i w:val="0"/>
          <w:iCs w:val="0"/>
          <w:noProof/>
          <w:sz w:val="22"/>
          <w:szCs w:val="22"/>
          <w:lang w:eastAsia="de-DE"/>
        </w:rPr>
      </w:pPr>
      <w:hyperlink w:anchor="_Toc71208911" w:history="1">
        <w:r w:rsidR="00761F19" w:rsidRPr="00D74B1E">
          <w:rPr>
            <w:rStyle w:val="Hyperlink"/>
            <w:rFonts w:asciiTheme="majorHAnsi" w:hAnsiTheme="majorHAnsi" w:cstheme="majorHAnsi"/>
            <w:b w:val="0"/>
            <w:bCs w:val="0"/>
            <w:i w:val="0"/>
            <w:iCs w:val="0"/>
            <w:noProof/>
            <w:sz w:val="22"/>
            <w:szCs w:val="22"/>
          </w:rPr>
          <w:t>Anhang 3: Die Haut – Die Haut unser grösstes Organ (</w:t>
        </w:r>
        <w:r w:rsidR="0030082F">
          <w:rPr>
            <w:rStyle w:val="Hyperlink"/>
            <w:rFonts w:asciiTheme="majorHAnsi" w:hAnsiTheme="majorHAnsi" w:cstheme="majorHAnsi"/>
            <w:b w:val="0"/>
            <w:bCs w:val="0"/>
            <w:i w:val="0"/>
            <w:iCs w:val="0"/>
            <w:noProof/>
            <w:sz w:val="22"/>
            <w:szCs w:val="22"/>
          </w:rPr>
          <w:t>digitale Leinwand</w:t>
        </w:r>
        <w:r w:rsidR="00761F19" w:rsidRPr="00D74B1E">
          <w:rPr>
            <w:rStyle w:val="Hyperlink"/>
            <w:rFonts w:asciiTheme="majorHAnsi" w:hAnsiTheme="majorHAnsi" w:cstheme="majorHAnsi"/>
            <w:b w:val="0"/>
            <w:bCs w:val="0"/>
            <w:i w:val="0"/>
            <w:iCs w:val="0"/>
            <w:noProof/>
            <w:sz w:val="22"/>
            <w:szCs w:val="22"/>
          </w:rPr>
          <w:t>)</w:t>
        </w:r>
        <w:r w:rsidR="00761F19" w:rsidRPr="00D74B1E">
          <w:rPr>
            <w:rFonts w:asciiTheme="majorHAnsi" w:hAnsiTheme="majorHAnsi" w:cstheme="majorHAnsi"/>
            <w:b w:val="0"/>
            <w:bCs w:val="0"/>
            <w:i w:val="0"/>
            <w:iCs w:val="0"/>
            <w:noProof/>
            <w:webHidden/>
            <w:sz w:val="22"/>
            <w:szCs w:val="22"/>
          </w:rPr>
          <w:tab/>
        </w:r>
        <w:r w:rsidR="00761F19" w:rsidRPr="00D74B1E">
          <w:rPr>
            <w:rFonts w:asciiTheme="majorHAnsi" w:hAnsiTheme="majorHAnsi" w:cstheme="majorHAnsi"/>
            <w:b w:val="0"/>
            <w:bCs w:val="0"/>
            <w:i w:val="0"/>
            <w:iCs w:val="0"/>
            <w:noProof/>
            <w:webHidden/>
            <w:sz w:val="22"/>
            <w:szCs w:val="22"/>
          </w:rPr>
          <w:fldChar w:fldCharType="begin"/>
        </w:r>
        <w:r w:rsidR="00761F19" w:rsidRPr="00D74B1E">
          <w:rPr>
            <w:rFonts w:asciiTheme="majorHAnsi" w:hAnsiTheme="majorHAnsi" w:cstheme="majorHAnsi"/>
            <w:b w:val="0"/>
            <w:bCs w:val="0"/>
            <w:i w:val="0"/>
            <w:iCs w:val="0"/>
            <w:noProof/>
            <w:webHidden/>
            <w:sz w:val="22"/>
            <w:szCs w:val="22"/>
          </w:rPr>
          <w:instrText xml:space="preserve"> PAGEREF _Toc71208911 \h </w:instrText>
        </w:r>
        <w:r w:rsidR="00761F19" w:rsidRPr="00D74B1E">
          <w:rPr>
            <w:rFonts w:asciiTheme="majorHAnsi" w:hAnsiTheme="majorHAnsi" w:cstheme="majorHAnsi"/>
            <w:b w:val="0"/>
            <w:bCs w:val="0"/>
            <w:i w:val="0"/>
            <w:iCs w:val="0"/>
            <w:noProof/>
            <w:webHidden/>
            <w:sz w:val="22"/>
            <w:szCs w:val="22"/>
          </w:rPr>
        </w:r>
        <w:r w:rsidR="00761F19" w:rsidRPr="00D74B1E">
          <w:rPr>
            <w:rFonts w:asciiTheme="majorHAnsi" w:hAnsiTheme="majorHAnsi" w:cstheme="majorHAnsi"/>
            <w:b w:val="0"/>
            <w:bCs w:val="0"/>
            <w:i w:val="0"/>
            <w:iCs w:val="0"/>
            <w:noProof/>
            <w:webHidden/>
            <w:sz w:val="22"/>
            <w:szCs w:val="22"/>
          </w:rPr>
          <w:fldChar w:fldCharType="separate"/>
        </w:r>
        <w:r w:rsidR="00761F19" w:rsidRPr="00D74B1E">
          <w:rPr>
            <w:rFonts w:asciiTheme="majorHAnsi" w:hAnsiTheme="majorHAnsi" w:cstheme="majorHAnsi"/>
            <w:b w:val="0"/>
            <w:bCs w:val="0"/>
            <w:i w:val="0"/>
            <w:iCs w:val="0"/>
            <w:noProof/>
            <w:webHidden/>
            <w:sz w:val="22"/>
            <w:szCs w:val="22"/>
          </w:rPr>
          <w:t>16</w:t>
        </w:r>
        <w:r w:rsidR="00761F19" w:rsidRPr="00D74B1E">
          <w:rPr>
            <w:rFonts w:asciiTheme="majorHAnsi" w:hAnsiTheme="majorHAnsi" w:cstheme="majorHAnsi"/>
            <w:b w:val="0"/>
            <w:bCs w:val="0"/>
            <w:i w:val="0"/>
            <w:iCs w:val="0"/>
            <w:noProof/>
            <w:webHidden/>
            <w:sz w:val="22"/>
            <w:szCs w:val="22"/>
          </w:rPr>
          <w:fldChar w:fldCharType="end"/>
        </w:r>
      </w:hyperlink>
    </w:p>
    <w:p w14:paraId="29D6B04F" w14:textId="511B2921" w:rsidR="6D08CF3A" w:rsidRDefault="0025429C">
      <w:r w:rsidRPr="00D74B1E">
        <w:rPr>
          <w:rFonts w:asciiTheme="majorHAnsi" w:hAnsiTheme="majorHAnsi" w:cstheme="majorHAnsi"/>
          <w:color w:val="FF9300"/>
        </w:rPr>
        <w:fldChar w:fldCharType="end"/>
      </w:r>
      <w:r w:rsidR="6D08CF3A">
        <w:br w:type="page"/>
      </w:r>
    </w:p>
    <w:p w14:paraId="09ACA026" w14:textId="19342D3A" w:rsidR="3554A300" w:rsidRPr="00CE0444" w:rsidRDefault="1627D8C4" w:rsidP="6D08CF3A">
      <w:pPr>
        <w:pStyle w:val="berschrift1"/>
      </w:pPr>
      <w:bookmarkStart w:id="0" w:name="_Toc71208901"/>
      <w:r w:rsidRPr="00CE0444">
        <w:lastRenderedPageBreak/>
        <w:t>Kommentar für Lehrpersonen</w:t>
      </w:r>
      <w:bookmarkEnd w:id="0"/>
    </w:p>
    <w:p w14:paraId="5DAB6C7B" w14:textId="77777777" w:rsidR="00BE30A8" w:rsidRDefault="00BE30A8" w:rsidP="00AE18A1">
      <w:pPr>
        <w:rPr>
          <w:rStyle w:val="tooltip"/>
        </w:rPr>
      </w:pPr>
    </w:p>
    <w:p w14:paraId="301B36B0" w14:textId="7724A622" w:rsidR="00D200CE" w:rsidRPr="00CE0444" w:rsidRDefault="00BE30A8" w:rsidP="00D24DBF">
      <w:pPr>
        <w:pStyle w:val="berschrift2"/>
        <w:ind w:left="1416" w:firstLine="708"/>
        <w:rPr>
          <w:rStyle w:val="tooltip"/>
          <w:rFonts w:cstheme="majorHAnsi"/>
          <w:sz w:val="28"/>
          <w:szCs w:val="28"/>
        </w:rPr>
      </w:pPr>
      <w:bookmarkStart w:id="1" w:name="_Toc71208902"/>
      <w:r w:rsidRPr="00CE0444">
        <w:t>Text lesen und verstehen</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791"/>
      </w:tblGrid>
      <w:tr w:rsidR="00D200CE" w14:paraId="362F14BE" w14:textId="77777777" w:rsidTr="00D2366F">
        <w:tc>
          <w:tcPr>
            <w:tcW w:w="1809" w:type="dxa"/>
          </w:tcPr>
          <w:p w14:paraId="0BE45609" w14:textId="5F320A0A" w:rsidR="00D200CE" w:rsidRPr="006E74F5" w:rsidRDefault="00D200CE" w:rsidP="00E1426D">
            <w:pPr>
              <w:jc w:val="right"/>
              <w:rPr>
                <w:rStyle w:val="tooltip"/>
                <w:rFonts w:asciiTheme="majorHAnsi" w:hAnsiTheme="majorHAnsi" w:cstheme="majorHAnsi"/>
                <w:color w:val="FF9300"/>
              </w:rPr>
            </w:pPr>
            <w:r w:rsidRPr="006E74F5">
              <w:rPr>
                <w:rStyle w:val="tooltip"/>
                <w:rFonts w:asciiTheme="majorHAnsi" w:hAnsiTheme="majorHAnsi" w:cstheme="majorHAnsi"/>
                <w:color w:val="FF9300"/>
              </w:rPr>
              <w:t xml:space="preserve">Was Texte </w:t>
            </w:r>
            <w:r w:rsidR="00E1426D" w:rsidRPr="006E74F5">
              <w:rPr>
                <w:rStyle w:val="tooltip"/>
                <w:rFonts w:asciiTheme="majorHAnsi" w:hAnsiTheme="majorHAnsi" w:cstheme="majorHAnsi"/>
                <w:color w:val="FF9300"/>
              </w:rPr>
              <w:br/>
            </w:r>
            <w:r w:rsidRPr="006E74F5">
              <w:rPr>
                <w:rStyle w:val="tooltip"/>
                <w:rFonts w:asciiTheme="majorHAnsi" w:hAnsiTheme="majorHAnsi" w:cstheme="majorHAnsi"/>
                <w:color w:val="FF9300"/>
              </w:rPr>
              <w:t xml:space="preserve">schwierig </w:t>
            </w:r>
            <w:r w:rsidR="00E1426D" w:rsidRPr="006E74F5">
              <w:rPr>
                <w:rStyle w:val="tooltip"/>
                <w:rFonts w:asciiTheme="majorHAnsi" w:hAnsiTheme="majorHAnsi" w:cstheme="majorHAnsi"/>
                <w:color w:val="FF9300"/>
              </w:rPr>
              <w:br/>
            </w:r>
            <w:r w:rsidRPr="006E74F5">
              <w:rPr>
                <w:rStyle w:val="tooltip"/>
                <w:rFonts w:asciiTheme="majorHAnsi" w:hAnsiTheme="majorHAnsi" w:cstheme="majorHAnsi"/>
                <w:color w:val="FF9300"/>
              </w:rPr>
              <w:t>macht</w:t>
            </w:r>
          </w:p>
          <w:p w14:paraId="46335278" w14:textId="77777777" w:rsidR="00D200CE" w:rsidRPr="00CE0444" w:rsidRDefault="00D200CE" w:rsidP="00E1426D">
            <w:pPr>
              <w:jc w:val="right"/>
              <w:rPr>
                <w:rStyle w:val="tooltip"/>
                <w:rFonts w:asciiTheme="majorHAnsi" w:eastAsiaTheme="minorEastAsia" w:hAnsiTheme="majorHAnsi" w:cstheme="majorHAnsi"/>
              </w:rPr>
            </w:pPr>
          </w:p>
        </w:tc>
        <w:tc>
          <w:tcPr>
            <w:tcW w:w="8791" w:type="dxa"/>
          </w:tcPr>
          <w:p w14:paraId="09AFAD82" w14:textId="77777777" w:rsidR="00D200CE" w:rsidRDefault="00D200CE" w:rsidP="00D200CE">
            <w:pPr>
              <w:pStyle w:val="Listenabsatz"/>
              <w:numPr>
                <w:ilvl w:val="0"/>
                <w:numId w:val="5"/>
              </w:numPr>
              <w:rPr>
                <w:rStyle w:val="tooltip"/>
                <w:rFonts w:eastAsiaTheme="minorEastAsia"/>
              </w:rPr>
            </w:pPr>
            <w:r w:rsidRPr="20D7DC59">
              <w:rPr>
                <w:rStyle w:val="tooltip"/>
              </w:rPr>
              <w:t xml:space="preserve">Komplizierter sprachlicher Ausdruck (z.B. viele fachbezogene Wörter, verschachtelte Sätze, Verwendung </w:t>
            </w:r>
            <w:proofErr w:type="gramStart"/>
            <w:r w:rsidRPr="20D7DC59">
              <w:rPr>
                <w:rStyle w:val="tooltip"/>
              </w:rPr>
              <w:t>von  Synonymen</w:t>
            </w:r>
            <w:proofErr w:type="gramEnd"/>
            <w:r w:rsidRPr="20D7DC59">
              <w:rPr>
                <w:rStyle w:val="tooltip"/>
              </w:rPr>
              <w:t>)</w:t>
            </w:r>
          </w:p>
          <w:p w14:paraId="6D7218D4" w14:textId="77777777" w:rsidR="00D200CE" w:rsidRPr="00D200CE" w:rsidRDefault="00D200CE" w:rsidP="00D200CE">
            <w:pPr>
              <w:pStyle w:val="Listenabsatz"/>
              <w:numPr>
                <w:ilvl w:val="0"/>
                <w:numId w:val="5"/>
              </w:numPr>
              <w:rPr>
                <w:rStyle w:val="tooltip"/>
                <w:rFonts w:eastAsiaTheme="minorEastAsia"/>
              </w:rPr>
            </w:pPr>
            <w:r w:rsidRPr="20D7DC59">
              <w:rPr>
                <w:rStyle w:val="tooltip"/>
              </w:rPr>
              <w:t>Unübersichtliche Strukturierung (z.B. Vermengung von Wichtigem und Unwichtigem)</w:t>
            </w:r>
          </w:p>
          <w:p w14:paraId="39EF8E33" w14:textId="2B0EAF91" w:rsidR="00D200CE" w:rsidRPr="00D200CE" w:rsidRDefault="00D200CE" w:rsidP="00D200CE">
            <w:pPr>
              <w:pStyle w:val="Listenabsatz"/>
              <w:numPr>
                <w:ilvl w:val="0"/>
                <w:numId w:val="5"/>
              </w:numPr>
              <w:rPr>
                <w:rStyle w:val="tooltip"/>
                <w:rFonts w:eastAsiaTheme="minorEastAsia"/>
              </w:rPr>
            </w:pPr>
            <w:r w:rsidRPr="20D7DC59">
              <w:rPr>
                <w:rStyle w:val="tooltip"/>
              </w:rPr>
              <w:t xml:space="preserve">Zu weitschweifige, knappe oder unanschauliche Ausführungen (z.B. hohe Informationsdichte, keine oder abstrakte Abbildungen).  </w:t>
            </w:r>
          </w:p>
        </w:tc>
      </w:tr>
    </w:tbl>
    <w:p w14:paraId="4BAEE2A1" w14:textId="77777777" w:rsidR="00D200CE" w:rsidRPr="00D200CE" w:rsidRDefault="00D200CE" w:rsidP="00D200CE">
      <w:pPr>
        <w:rPr>
          <w:rStyle w:val="tooltip"/>
          <w:rFonts w:eastAsiaTheme="minorEastAsia"/>
        </w:rPr>
      </w:pPr>
    </w:p>
    <w:p w14:paraId="1978C22B" w14:textId="473913DD" w:rsidR="568CBEA8" w:rsidRDefault="656402A8" w:rsidP="00D200CE">
      <w:pPr>
        <w:rPr>
          <w:rStyle w:val="tooltip"/>
        </w:rPr>
      </w:pPr>
      <w:r w:rsidRPr="20D7DC59">
        <w:rPr>
          <w:rStyle w:val="tooltip"/>
        </w:rPr>
        <w:t>Eine Analyse des Textes auf der Wort</w:t>
      </w:r>
      <w:r w:rsidR="3F96A99E" w:rsidRPr="20D7DC59">
        <w:rPr>
          <w:rStyle w:val="tooltip"/>
        </w:rPr>
        <w:t>-, Satz- und Text</w:t>
      </w:r>
      <w:r w:rsidRPr="20D7DC59">
        <w:rPr>
          <w:rStyle w:val="tooltip"/>
        </w:rPr>
        <w:t>ebene hilft zu</w:t>
      </w:r>
      <w:r w:rsidR="4C6344B2" w:rsidRPr="20D7DC59">
        <w:rPr>
          <w:rStyle w:val="tooltip"/>
        </w:rPr>
        <w:t xml:space="preserve"> </w:t>
      </w:r>
      <w:r w:rsidRPr="20D7DC59">
        <w:rPr>
          <w:rStyle w:val="tooltip"/>
        </w:rPr>
        <w:t>erkennen, wie viele und welche Stolpersteine im Text vorliegen</w:t>
      </w:r>
      <w:r w:rsidR="7FAAF9AB" w:rsidRPr="20D7DC59">
        <w:rPr>
          <w:rStyle w:val="tooltip"/>
        </w:rPr>
        <w:t xml:space="preserve">. Folgende </w:t>
      </w:r>
      <w:r w:rsidR="6E80CEA9" w:rsidRPr="20D7DC59">
        <w:rPr>
          <w:rStyle w:val="tooltip"/>
        </w:rPr>
        <w:t xml:space="preserve">Checkpunkte </w:t>
      </w:r>
      <w:r w:rsidR="7FAAF9AB" w:rsidRPr="20D7DC59">
        <w:rPr>
          <w:rStyle w:val="tooltip"/>
        </w:rPr>
        <w:t>helfen dabei</w:t>
      </w:r>
      <w:r w:rsidR="1BA113E5" w:rsidRPr="20D7DC59">
        <w:rPr>
          <w:rStyle w:val="tooltip"/>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791"/>
      </w:tblGrid>
      <w:tr w:rsidR="00D200CE" w14:paraId="01E24B23" w14:textId="77777777" w:rsidTr="00AE42A6">
        <w:tc>
          <w:tcPr>
            <w:tcW w:w="1809" w:type="dxa"/>
          </w:tcPr>
          <w:p w14:paraId="4BFA4E9D" w14:textId="5DA6F385" w:rsidR="00D200CE" w:rsidRPr="00CE0444" w:rsidRDefault="00D200CE" w:rsidP="006E74F5">
            <w:pPr>
              <w:jc w:val="right"/>
              <w:rPr>
                <w:rStyle w:val="tooltip"/>
                <w:rFonts w:asciiTheme="majorHAnsi" w:hAnsiTheme="majorHAnsi" w:cstheme="majorHAnsi"/>
                <w:color w:val="FF9300"/>
              </w:rPr>
            </w:pPr>
            <w:r w:rsidRPr="00CE0444">
              <w:rPr>
                <w:rStyle w:val="tooltip"/>
                <w:rFonts w:asciiTheme="majorHAnsi" w:hAnsiTheme="majorHAnsi" w:cstheme="majorHAnsi"/>
                <w:color w:val="FF9300"/>
              </w:rPr>
              <w:t>Wortebene</w:t>
            </w:r>
          </w:p>
        </w:tc>
        <w:tc>
          <w:tcPr>
            <w:tcW w:w="8791" w:type="dxa"/>
          </w:tcPr>
          <w:p w14:paraId="25655E60" w14:textId="77777777" w:rsidR="00D200CE" w:rsidRDefault="00D200CE" w:rsidP="00D200CE">
            <w:pPr>
              <w:pStyle w:val="Listenabsatz"/>
              <w:numPr>
                <w:ilvl w:val="0"/>
                <w:numId w:val="3"/>
              </w:numPr>
              <w:rPr>
                <w:rStyle w:val="tooltip"/>
                <w:rFonts w:eastAsiaTheme="minorEastAsia"/>
              </w:rPr>
            </w:pPr>
            <w:r w:rsidRPr="20D7DC59">
              <w:rPr>
                <w:rStyle w:val="tooltip"/>
              </w:rPr>
              <w:t>Fachbezogene und komplexe Begriffe</w:t>
            </w:r>
          </w:p>
          <w:p w14:paraId="3CE2427F" w14:textId="77777777" w:rsidR="00D200CE" w:rsidRDefault="00D200CE" w:rsidP="00D200CE">
            <w:pPr>
              <w:pStyle w:val="Listenabsatz"/>
              <w:numPr>
                <w:ilvl w:val="0"/>
                <w:numId w:val="3"/>
              </w:numPr>
              <w:rPr>
                <w:rStyle w:val="tooltip"/>
                <w:rFonts w:eastAsiaTheme="minorEastAsia"/>
              </w:rPr>
            </w:pPr>
            <w:r w:rsidRPr="20D7DC59">
              <w:rPr>
                <w:rStyle w:val="tooltip"/>
              </w:rPr>
              <w:t>Entbehrliche Begriffe</w:t>
            </w:r>
          </w:p>
          <w:p w14:paraId="4F1DCFC3" w14:textId="77777777" w:rsidR="00D200CE" w:rsidRDefault="00D200CE" w:rsidP="00D200CE">
            <w:pPr>
              <w:pStyle w:val="Listenabsatz"/>
              <w:numPr>
                <w:ilvl w:val="0"/>
                <w:numId w:val="3"/>
              </w:numPr>
              <w:rPr>
                <w:rStyle w:val="tooltip"/>
                <w:rFonts w:eastAsiaTheme="minorEastAsia"/>
              </w:rPr>
            </w:pPr>
            <w:r w:rsidRPr="20D7DC59">
              <w:rPr>
                <w:rStyle w:val="tooltip"/>
              </w:rPr>
              <w:t>Unbekannte, schwer zu lesende Begriffe oder solche, die aus der Alltagssprache in einem anderen Zusammenhang bekannt sind</w:t>
            </w:r>
          </w:p>
          <w:p w14:paraId="0E5C4DF3" w14:textId="77777777" w:rsidR="00D200CE" w:rsidRPr="00D200CE" w:rsidRDefault="00D200CE" w:rsidP="00D200CE">
            <w:pPr>
              <w:pStyle w:val="Listenabsatz"/>
              <w:numPr>
                <w:ilvl w:val="0"/>
                <w:numId w:val="3"/>
              </w:numPr>
              <w:rPr>
                <w:rStyle w:val="tooltip"/>
                <w:rFonts w:eastAsiaTheme="minorEastAsia"/>
              </w:rPr>
            </w:pPr>
            <w:r w:rsidRPr="20D7DC59">
              <w:rPr>
                <w:rStyle w:val="tooltip"/>
              </w:rPr>
              <w:t>Synonyme und bedeutungsüberlappende Begriffe</w:t>
            </w:r>
          </w:p>
          <w:p w14:paraId="5CA6B107" w14:textId="402CB659" w:rsidR="00D200CE" w:rsidRPr="00D200CE" w:rsidRDefault="00D200CE" w:rsidP="00D200CE">
            <w:pPr>
              <w:pStyle w:val="Listenabsatz"/>
              <w:numPr>
                <w:ilvl w:val="0"/>
                <w:numId w:val="3"/>
              </w:numPr>
              <w:rPr>
                <w:rStyle w:val="tooltip"/>
                <w:rFonts w:eastAsiaTheme="minorEastAsia"/>
              </w:rPr>
            </w:pPr>
            <w:r w:rsidRPr="20D7DC59">
              <w:rPr>
                <w:rStyle w:val="tooltip"/>
              </w:rPr>
              <w:t>Durch Zeilenumbrüche getrennte Begriffe</w:t>
            </w:r>
          </w:p>
        </w:tc>
      </w:tr>
    </w:tbl>
    <w:p w14:paraId="3AC7CCB3" w14:textId="0800BD67" w:rsidR="7FF068E4" w:rsidRPr="00E1426D" w:rsidRDefault="7FF068E4" w:rsidP="00E1426D">
      <w:pPr>
        <w:rPr>
          <w:rStyle w:val="tooltip"/>
          <w:rFonts w:eastAsiaTheme="minorEastAsia"/>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791"/>
      </w:tblGrid>
      <w:tr w:rsidR="00D200CE" w14:paraId="59A37768" w14:textId="77777777" w:rsidTr="00D2366F">
        <w:tc>
          <w:tcPr>
            <w:tcW w:w="1809" w:type="dxa"/>
          </w:tcPr>
          <w:p w14:paraId="645098D7" w14:textId="10BDDDF9" w:rsidR="00D200CE" w:rsidRPr="00CE0444" w:rsidRDefault="00D200CE" w:rsidP="006E74F5">
            <w:pPr>
              <w:jc w:val="right"/>
              <w:rPr>
                <w:rStyle w:val="tooltip"/>
                <w:rFonts w:asciiTheme="majorHAnsi" w:hAnsiTheme="majorHAnsi" w:cstheme="majorHAnsi"/>
              </w:rPr>
            </w:pPr>
            <w:r w:rsidRPr="00CE0444">
              <w:rPr>
                <w:rStyle w:val="tooltip"/>
                <w:rFonts w:asciiTheme="majorHAnsi" w:hAnsiTheme="majorHAnsi" w:cstheme="majorHAnsi"/>
                <w:color w:val="FF9300"/>
              </w:rPr>
              <w:t>Satzebene</w:t>
            </w:r>
          </w:p>
        </w:tc>
        <w:tc>
          <w:tcPr>
            <w:tcW w:w="8791" w:type="dxa"/>
          </w:tcPr>
          <w:p w14:paraId="1F6ED004" w14:textId="77777777" w:rsidR="00D200CE" w:rsidRDefault="00D200CE" w:rsidP="00D200CE">
            <w:pPr>
              <w:pStyle w:val="Listenabsatz"/>
              <w:numPr>
                <w:ilvl w:val="0"/>
                <w:numId w:val="2"/>
              </w:numPr>
              <w:rPr>
                <w:rStyle w:val="tooltip"/>
                <w:rFonts w:eastAsiaTheme="minorEastAsia"/>
              </w:rPr>
            </w:pPr>
            <w:r w:rsidRPr="20D7DC59">
              <w:rPr>
                <w:rStyle w:val="tooltip"/>
              </w:rPr>
              <w:t>Lange und verschachtelte Sätze</w:t>
            </w:r>
          </w:p>
          <w:p w14:paraId="721A051A" w14:textId="77777777" w:rsidR="00D200CE" w:rsidRPr="00D200CE" w:rsidRDefault="00D200CE" w:rsidP="00D200CE">
            <w:pPr>
              <w:pStyle w:val="Listenabsatz"/>
              <w:numPr>
                <w:ilvl w:val="0"/>
                <w:numId w:val="2"/>
              </w:numPr>
              <w:rPr>
                <w:rStyle w:val="tooltip"/>
                <w:rFonts w:eastAsiaTheme="minorEastAsia"/>
              </w:rPr>
            </w:pPr>
            <w:proofErr w:type="spellStart"/>
            <w:r w:rsidRPr="091E89B9">
              <w:rPr>
                <w:rStyle w:val="tooltip"/>
              </w:rPr>
              <w:t>Satzinvertierungen</w:t>
            </w:r>
            <w:proofErr w:type="spellEnd"/>
            <w:r w:rsidRPr="091E89B9">
              <w:rPr>
                <w:rStyle w:val="tooltip"/>
              </w:rPr>
              <w:t xml:space="preserve"> (Sätze beginnen nicht mit dem </w:t>
            </w:r>
            <w:proofErr w:type="gramStart"/>
            <w:r w:rsidRPr="091E89B9">
              <w:rPr>
                <w:rStyle w:val="tooltip"/>
              </w:rPr>
              <w:t>Subjekt</w:t>
            </w:r>
            <w:proofErr w:type="gramEnd"/>
            <w:r w:rsidRPr="091E89B9">
              <w:rPr>
                <w:rStyle w:val="tooltip"/>
              </w:rPr>
              <w:t xml:space="preserve"> sondern beispielsweise mit “Dann...”, “Direkt hinter...”, “Anders als bei...”</w:t>
            </w:r>
          </w:p>
          <w:p w14:paraId="03045E54" w14:textId="466A2BAA" w:rsidR="00D200CE" w:rsidRPr="00D200CE" w:rsidRDefault="00D200CE" w:rsidP="00D200CE">
            <w:pPr>
              <w:pStyle w:val="Listenabsatz"/>
              <w:numPr>
                <w:ilvl w:val="0"/>
                <w:numId w:val="2"/>
              </w:numPr>
              <w:rPr>
                <w:rStyle w:val="tooltip"/>
                <w:rFonts w:eastAsiaTheme="minorEastAsia"/>
              </w:rPr>
            </w:pPr>
            <w:r w:rsidRPr="20D7DC59">
              <w:rPr>
                <w:rStyle w:val="tooltip"/>
              </w:rPr>
              <w:t>Zu variantenreiche fachsprachliche Wendungen (z.B. die Erregungsweiterleitung erfolgt..., der Nervenimpuls wird weitergeleitet..., die Erregung breitet sich aus...)</w:t>
            </w:r>
          </w:p>
        </w:tc>
      </w:tr>
    </w:tbl>
    <w:p w14:paraId="550655EB" w14:textId="4BC1EEAD" w:rsidR="1959A6F2" w:rsidRPr="00E1426D" w:rsidRDefault="1959A6F2" w:rsidP="00E1426D">
      <w:pPr>
        <w:rPr>
          <w:rStyle w:val="tooltip"/>
          <w:rFonts w:eastAsiaTheme="minorEastAsia"/>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791"/>
      </w:tblGrid>
      <w:tr w:rsidR="00E1426D" w14:paraId="5B437BEF" w14:textId="77777777" w:rsidTr="00D2366F">
        <w:tc>
          <w:tcPr>
            <w:tcW w:w="1809" w:type="dxa"/>
          </w:tcPr>
          <w:p w14:paraId="0DF18EAA" w14:textId="427F0086" w:rsidR="00E1426D" w:rsidRPr="00CE0444" w:rsidRDefault="00E1426D" w:rsidP="00E1426D">
            <w:pPr>
              <w:jc w:val="right"/>
              <w:rPr>
                <w:rStyle w:val="tooltip"/>
                <w:rFonts w:asciiTheme="majorHAnsi" w:hAnsiTheme="majorHAnsi" w:cstheme="majorHAnsi"/>
              </w:rPr>
            </w:pPr>
            <w:r w:rsidRPr="00CE0444">
              <w:rPr>
                <w:rStyle w:val="tooltip"/>
                <w:rFonts w:asciiTheme="majorHAnsi" w:hAnsiTheme="majorHAnsi" w:cstheme="majorHAnsi"/>
                <w:color w:val="FF9300"/>
              </w:rPr>
              <w:t>Textebene</w:t>
            </w:r>
          </w:p>
        </w:tc>
        <w:tc>
          <w:tcPr>
            <w:tcW w:w="8791" w:type="dxa"/>
          </w:tcPr>
          <w:p w14:paraId="5AE4257F" w14:textId="77777777" w:rsidR="00E1426D" w:rsidRPr="00E1426D" w:rsidRDefault="00E1426D" w:rsidP="00E1426D">
            <w:pPr>
              <w:pStyle w:val="Listenabsatz"/>
              <w:numPr>
                <w:ilvl w:val="0"/>
                <w:numId w:val="1"/>
              </w:numPr>
              <w:rPr>
                <w:rStyle w:val="tooltip"/>
                <w:rFonts w:eastAsiaTheme="minorEastAsia"/>
              </w:rPr>
            </w:pPr>
            <w:r w:rsidRPr="20D7DC59">
              <w:rPr>
                <w:rStyle w:val="tooltip"/>
              </w:rPr>
              <w:t>Fehlende Kohärenz innerhalb der Textabschnitte: Begriffliche Wechsel (z.B. Erregung, Nervenimpuls, Signal), Fehlende Informationen und Verbindungen für nicht fachkundige Leser (z.B. das durch einen spitzen Gegenstand ausgelöste Schmerzsignal gelangt ins Gehirn).</w:t>
            </w:r>
          </w:p>
          <w:p w14:paraId="06FAB6CD" w14:textId="7C8D7C3D" w:rsidR="00E1426D" w:rsidRPr="00E1426D" w:rsidRDefault="00E1426D" w:rsidP="00E1426D">
            <w:pPr>
              <w:pStyle w:val="Listenabsatz"/>
              <w:numPr>
                <w:ilvl w:val="0"/>
                <w:numId w:val="1"/>
              </w:numPr>
              <w:rPr>
                <w:rStyle w:val="tooltip"/>
                <w:rFonts w:eastAsiaTheme="minorEastAsia"/>
              </w:rPr>
            </w:pPr>
            <w:r w:rsidRPr="20D7DC59">
              <w:rPr>
                <w:rStyle w:val="tooltip"/>
              </w:rPr>
              <w:t>Fehlende Strukturierung</w:t>
            </w:r>
          </w:p>
        </w:tc>
      </w:tr>
    </w:tbl>
    <w:p w14:paraId="77662712" w14:textId="77777777" w:rsidR="00D200CE" w:rsidRPr="00E1426D" w:rsidRDefault="00D200CE" w:rsidP="00E1426D">
      <w:pPr>
        <w:rPr>
          <w:rStyle w:val="tooltip"/>
          <w:rFonts w:eastAsiaTheme="minorEastAsia"/>
        </w:rPr>
      </w:pPr>
    </w:p>
    <w:p w14:paraId="0B063DF8" w14:textId="3515261D" w:rsidR="6183FFDD" w:rsidRDefault="6183FFDD" w:rsidP="20D7DC59">
      <w:pPr>
        <w:rPr>
          <w:rStyle w:val="tooltip"/>
        </w:rPr>
      </w:pPr>
      <w:r w:rsidRPr="20D7DC59">
        <w:rPr>
          <w:rStyle w:val="tooltip"/>
        </w:rPr>
        <w:t>Adaptiert aus</w:t>
      </w:r>
      <w:r w:rsidR="5CE6C53B" w:rsidRPr="20D7DC59">
        <w:rPr>
          <w:rStyle w:val="tooltip"/>
        </w:rPr>
        <w:t>:</w:t>
      </w:r>
      <w:r w:rsidRPr="20D7DC59">
        <w:rPr>
          <w:rStyle w:val="tooltip"/>
        </w:rPr>
        <w:t xml:space="preserve"> </w:t>
      </w:r>
      <w:r w:rsidR="4A456D4B" w:rsidRPr="20D7DC59">
        <w:rPr>
          <w:rStyle w:val="tooltip"/>
          <w:i/>
          <w:iCs/>
        </w:rPr>
        <w:t xml:space="preserve">Stolpersteine aufgedeckt: Text. </w:t>
      </w:r>
      <w:r w:rsidRPr="20D7DC59">
        <w:rPr>
          <w:rStyle w:val="tooltip"/>
        </w:rPr>
        <w:t xml:space="preserve">Unterricht </w:t>
      </w:r>
      <w:r w:rsidR="2DC5426F" w:rsidRPr="20D7DC59">
        <w:rPr>
          <w:rStyle w:val="tooltip"/>
        </w:rPr>
        <w:t>Physik</w:t>
      </w:r>
      <w:r w:rsidRPr="20D7DC59">
        <w:rPr>
          <w:rStyle w:val="tooltip"/>
        </w:rPr>
        <w:t xml:space="preserve">, </w:t>
      </w:r>
      <w:r w:rsidR="6BF42E98" w:rsidRPr="20D7DC59">
        <w:rPr>
          <w:rStyle w:val="tooltip"/>
        </w:rPr>
        <w:t xml:space="preserve">Heft </w:t>
      </w:r>
      <w:r w:rsidR="047D0C1D" w:rsidRPr="20D7DC59">
        <w:rPr>
          <w:rStyle w:val="tooltip"/>
        </w:rPr>
        <w:t>165/166</w:t>
      </w:r>
      <w:r w:rsidR="519EFE7B" w:rsidRPr="20D7DC59">
        <w:rPr>
          <w:rStyle w:val="tooltip"/>
        </w:rPr>
        <w:t xml:space="preserve"> </w:t>
      </w:r>
      <w:r w:rsidRPr="20D7DC59">
        <w:rPr>
          <w:rStyle w:val="tooltip"/>
        </w:rPr>
        <w:t xml:space="preserve">Sprachsensibel </w:t>
      </w:r>
      <w:r w:rsidR="275EAC0B" w:rsidRPr="20D7DC59">
        <w:rPr>
          <w:rStyle w:val="tooltip"/>
        </w:rPr>
        <w:t xml:space="preserve">Physik </w:t>
      </w:r>
      <w:r w:rsidRPr="20D7DC59">
        <w:rPr>
          <w:rStyle w:val="tooltip"/>
        </w:rPr>
        <w:t>unterrichten</w:t>
      </w:r>
      <w:r w:rsidR="540FFBCC" w:rsidRPr="20D7DC59">
        <w:rPr>
          <w:rStyle w:val="tooltip"/>
        </w:rPr>
        <w:t xml:space="preserve">. </w:t>
      </w:r>
      <w:r w:rsidRPr="20D7DC59">
        <w:rPr>
          <w:rStyle w:val="tooltip"/>
        </w:rPr>
        <w:t xml:space="preserve"> Friedrich </w:t>
      </w:r>
      <w:r w:rsidR="3D9697F1" w:rsidRPr="20D7DC59">
        <w:rPr>
          <w:rStyle w:val="tooltip"/>
        </w:rPr>
        <w:t>Verlag GmbH</w:t>
      </w:r>
      <w:r w:rsidR="601F3366" w:rsidRPr="20D7DC59">
        <w:rPr>
          <w:rStyle w:val="tooltip"/>
        </w:rPr>
        <w:t xml:space="preserve"> (2018)</w:t>
      </w:r>
    </w:p>
    <w:p w14:paraId="3EDDC618" w14:textId="77777777" w:rsidR="00D200CE" w:rsidRDefault="00D200CE">
      <w:pPr>
        <w:spacing w:after="0" w:line="240" w:lineRule="auto"/>
        <w:rPr>
          <w:b/>
          <w:bCs/>
          <w:sz w:val="28"/>
          <w:szCs w:val="28"/>
        </w:rPr>
      </w:pPr>
      <w:r>
        <w:rPr>
          <w:b/>
          <w:bCs/>
          <w:sz w:val="28"/>
          <w:szCs w:val="28"/>
        </w:rPr>
        <w:br w:type="page"/>
      </w:r>
    </w:p>
    <w:p w14:paraId="3CA2961A" w14:textId="1E5F08B5" w:rsidR="00AE18A1" w:rsidRPr="00CE0444" w:rsidRDefault="32FEB135" w:rsidP="00D24DBF">
      <w:pPr>
        <w:pStyle w:val="berschrift2"/>
        <w:ind w:left="1416" w:firstLine="569"/>
      </w:pPr>
      <w:bookmarkStart w:id="2" w:name="_Toc71208903"/>
      <w:r w:rsidRPr="00CE0444">
        <w:lastRenderedPageBreak/>
        <w:t>Hinweise zur Unterrichtsp</w:t>
      </w:r>
      <w:r w:rsidR="5A308F9E" w:rsidRPr="00CE0444">
        <w:t>lanung</w:t>
      </w:r>
      <w:bookmarkEnd w:id="2"/>
    </w:p>
    <w:p w14:paraId="6AE41C56" w14:textId="093F7433" w:rsidR="00534972" w:rsidRDefault="00534972" w:rsidP="0053497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649"/>
      </w:tblGrid>
      <w:tr w:rsidR="00E1426D" w14:paraId="77812BB2" w14:textId="77777777" w:rsidTr="00D2366F">
        <w:tc>
          <w:tcPr>
            <w:tcW w:w="1951" w:type="dxa"/>
          </w:tcPr>
          <w:p w14:paraId="60B4D196" w14:textId="77777777" w:rsidR="00E1426D" w:rsidRPr="00CE0444" w:rsidRDefault="00E1426D" w:rsidP="006E74F5">
            <w:pPr>
              <w:jc w:val="right"/>
              <w:rPr>
                <w:rStyle w:val="tooltip"/>
                <w:rFonts w:asciiTheme="majorHAnsi" w:hAnsiTheme="majorHAnsi" w:cstheme="majorHAnsi"/>
                <w:color w:val="FF9300"/>
              </w:rPr>
            </w:pPr>
            <w:r w:rsidRPr="00CE0444">
              <w:rPr>
                <w:rStyle w:val="tooltip"/>
                <w:rFonts w:asciiTheme="majorHAnsi" w:hAnsiTheme="majorHAnsi" w:cstheme="majorHAnsi"/>
                <w:color w:val="FF9300"/>
              </w:rPr>
              <w:t>Ablauf</w:t>
            </w:r>
          </w:p>
          <w:p w14:paraId="474456CB" w14:textId="77777777" w:rsidR="00E1426D" w:rsidRDefault="00E1426D"/>
        </w:tc>
        <w:tc>
          <w:tcPr>
            <w:tcW w:w="8649" w:type="dxa"/>
          </w:tcPr>
          <w:p w14:paraId="6259830B" w14:textId="77777777" w:rsidR="00E1426D" w:rsidRDefault="00E1426D" w:rsidP="00E1426D">
            <w:pPr>
              <w:rPr>
                <w:rStyle w:val="tooltip"/>
              </w:rPr>
            </w:pPr>
            <w:r w:rsidRPr="57836411">
              <w:rPr>
                <w:rStyle w:val="tooltip"/>
              </w:rPr>
              <w:t>Nach der Erfassung des Vorwissens mit einem ABC-Brainstorming (</w:t>
            </w:r>
            <w:hyperlink r:id="rId17">
              <w:r w:rsidRPr="57836411">
                <w:rPr>
                  <w:rStyle w:val="Hyperlink"/>
                  <w:rFonts w:ascii="Calibri" w:eastAsia="Times New Roman" w:hAnsi="Calibri" w:cs="Calibri"/>
                </w:rPr>
                <w:t>https://akademie-fuer-lernmethoden.de/lernmethoden/birkenbihls-lieblinge/abc-methode/</w:t>
              </w:r>
            </w:hyperlink>
            <w:r w:rsidRPr="57836411">
              <w:rPr>
                <w:rStyle w:val="tooltip"/>
              </w:rPr>
              <w:t xml:space="preserve">) und der Anknüpfung an Alltagserfahrungen werden die </w:t>
            </w:r>
            <w:proofErr w:type="spellStart"/>
            <w:r w:rsidRPr="57836411">
              <w:rPr>
                <w:rStyle w:val="tooltip"/>
              </w:rPr>
              <w:t>SuS</w:t>
            </w:r>
            <w:proofErr w:type="spellEnd"/>
            <w:r w:rsidRPr="57836411">
              <w:rPr>
                <w:rStyle w:val="tooltip"/>
              </w:rPr>
              <w:t xml:space="preserve"> mit einem Fachtext zum Aufbau und der Funktion der Haut in das Thema eingeführt. </w:t>
            </w:r>
          </w:p>
          <w:p w14:paraId="23C27EA4" w14:textId="6F3986C3" w:rsidR="00E1426D" w:rsidRDefault="00E1426D" w:rsidP="00E1426D">
            <w:r>
              <w:t xml:space="preserve">Der Text wird mit einer erweiterten Form der 4-Schritte-Methode aus dem </w:t>
            </w:r>
            <w:proofErr w:type="spellStart"/>
            <w:r>
              <w:t>Natech</w:t>
            </w:r>
            <w:proofErr w:type="spellEnd"/>
            <w:r>
              <w:t>-Lehrmittel (TB 23, S. 50) bearbeitet. Am Schluss entsteht im Leseprozess ein</w:t>
            </w:r>
            <w:r w:rsidR="0030082F">
              <w:t>e digitale Leinwand</w:t>
            </w:r>
            <w:r>
              <w:t xml:space="preserve"> </w:t>
            </w:r>
            <w:r w:rsidR="00761F19">
              <w:t xml:space="preserve">(Anhang 3) </w:t>
            </w:r>
            <w:r w:rsidRPr="57836411">
              <w:rPr>
                <w:rStyle w:val="tooltip"/>
              </w:rPr>
              <w:t xml:space="preserve">mit den vier Überschriften des Textes als Titel der einzelnen Spalten. Darunter werden die wichtigsten Informationen festgehalten und die Fachbegriffe zum Thema in einer separaten Spalte erfasst. In einer weiteren Spalte können die </w:t>
            </w:r>
            <w:proofErr w:type="spellStart"/>
            <w:r w:rsidRPr="57836411">
              <w:rPr>
                <w:rStyle w:val="tooltip"/>
              </w:rPr>
              <w:t>SuS</w:t>
            </w:r>
            <w:proofErr w:type="spellEnd"/>
            <w:r w:rsidRPr="57836411">
              <w:rPr>
                <w:rStyle w:val="tooltip"/>
              </w:rPr>
              <w:t xml:space="preserve"> auch festhalten, was sie nicht verstehen und welche offenen Fragen sie noch haben. Die Fachbegriffe und den Inhalt der Textseiten werden die </w:t>
            </w:r>
            <w:proofErr w:type="spellStart"/>
            <w:r w:rsidRPr="57836411">
              <w:rPr>
                <w:rStyle w:val="tooltip"/>
              </w:rPr>
              <w:t>SuS</w:t>
            </w:r>
            <w:proofErr w:type="spellEnd"/>
            <w:r w:rsidRPr="57836411">
              <w:rPr>
                <w:rStyle w:val="tooltip"/>
              </w:rPr>
              <w:t xml:space="preserve"> im Nachgang weiterverwenden, um ein </w:t>
            </w:r>
            <w:proofErr w:type="spellStart"/>
            <w:r w:rsidRPr="57836411">
              <w:rPr>
                <w:rStyle w:val="tooltip"/>
              </w:rPr>
              <w:t>Concept-map</w:t>
            </w:r>
            <w:proofErr w:type="spellEnd"/>
            <w:r w:rsidRPr="57836411">
              <w:rPr>
                <w:rStyle w:val="tooltip"/>
              </w:rPr>
              <w:t xml:space="preserve"> zu erstellen.</w:t>
            </w:r>
          </w:p>
        </w:tc>
      </w:tr>
    </w:tbl>
    <w:p w14:paraId="12D4C777" w14:textId="77777777" w:rsidR="57836411" w:rsidRDefault="57836411"/>
    <w:p w14:paraId="2ED100BE" w14:textId="6D4F6DE2" w:rsidR="006C7C54" w:rsidRDefault="006C7C54" w:rsidP="0030650C"/>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649"/>
      </w:tblGrid>
      <w:tr w:rsidR="00E1426D" w14:paraId="28F6F733" w14:textId="77777777" w:rsidTr="686CADE7">
        <w:tc>
          <w:tcPr>
            <w:tcW w:w="1951" w:type="dxa"/>
          </w:tcPr>
          <w:p w14:paraId="3BD42192" w14:textId="77777777" w:rsidR="00E1426D" w:rsidRPr="006E74F5" w:rsidRDefault="00E1426D" w:rsidP="00E1426D">
            <w:pPr>
              <w:jc w:val="right"/>
              <w:rPr>
                <w:rFonts w:asciiTheme="majorHAnsi" w:hAnsiTheme="majorHAnsi" w:cstheme="majorHAnsi"/>
                <w:color w:val="FF9300"/>
              </w:rPr>
            </w:pPr>
            <w:r w:rsidRPr="006E74F5">
              <w:rPr>
                <w:rFonts w:asciiTheme="majorHAnsi" w:hAnsiTheme="majorHAnsi" w:cstheme="majorHAnsi"/>
                <w:color w:val="FF9300"/>
              </w:rPr>
              <w:t>Umgang mit Heterogenität</w:t>
            </w:r>
          </w:p>
          <w:p w14:paraId="607EC8D3" w14:textId="77777777" w:rsidR="00E1426D" w:rsidRPr="006E74F5" w:rsidRDefault="00E1426D" w:rsidP="0030650C">
            <w:pPr>
              <w:rPr>
                <w:rFonts w:asciiTheme="majorHAnsi" w:hAnsiTheme="majorHAnsi" w:cstheme="majorHAnsi"/>
                <w:color w:val="FF9300"/>
              </w:rPr>
            </w:pPr>
          </w:p>
        </w:tc>
        <w:tc>
          <w:tcPr>
            <w:tcW w:w="8649" w:type="dxa"/>
          </w:tcPr>
          <w:p w14:paraId="7AEB1E51" w14:textId="2ED9E4B9" w:rsidR="00E1426D" w:rsidRDefault="552B44DE" w:rsidP="0030650C">
            <w:r>
              <w:t xml:space="preserve">Der Heterogenität kann man gerecht werden, indem man den in Prisma vorgeschlagenen Ideen folgt: dies heisst, es lesen nicht alle </w:t>
            </w:r>
            <w:proofErr w:type="spellStart"/>
            <w:r>
              <w:t>SuS</w:t>
            </w:r>
            <w:proofErr w:type="spellEnd"/>
            <w:r>
              <w:t xml:space="preserve"> alle Textabschnitte. Der Abschnitt 1 wird von schwächeren </w:t>
            </w:r>
            <w:proofErr w:type="spellStart"/>
            <w:r>
              <w:t>SuS</w:t>
            </w:r>
            <w:proofErr w:type="spellEnd"/>
            <w:r>
              <w:t xml:space="preserve"> weggelassen. Sie fangen mit Abschnitt 2 und 3 an. Der vierte ist wiederum freiwillig. D</w:t>
            </w:r>
            <w:r w:rsidR="0030082F">
              <w:t xml:space="preserve">ie digitale Leinwand </w:t>
            </w:r>
            <w:r>
              <w:t xml:space="preserve">kann zudem für schwächere </w:t>
            </w:r>
            <w:proofErr w:type="spellStart"/>
            <w:r>
              <w:t>SuS</w:t>
            </w:r>
            <w:proofErr w:type="spellEnd"/>
            <w:r>
              <w:t xml:space="preserve"> bereits mit den Titeln, Fachbegriffen oder Inhalten etc. vorbereitet sein. Das </w:t>
            </w:r>
            <w:proofErr w:type="spellStart"/>
            <w:r>
              <w:t>Concept-map</w:t>
            </w:r>
            <w:proofErr w:type="spellEnd"/>
            <w:r>
              <w:t xml:space="preserve"> ist je nach Anzahl der verwendeten Begriffe einfacher oder schwieriger zu gestalten. Es könnten auch einzelne Teile vorgegeben werden.</w:t>
            </w:r>
          </w:p>
        </w:tc>
      </w:tr>
    </w:tbl>
    <w:p w14:paraId="21A5E2AF" w14:textId="73F60732" w:rsidR="00E1426D" w:rsidRDefault="00E1426D" w:rsidP="0030650C"/>
    <w:p w14:paraId="41CD2743" w14:textId="77777777" w:rsidR="00E1426D" w:rsidRDefault="00E1426D" w:rsidP="0030650C"/>
    <w:p w14:paraId="391DD5EB" w14:textId="77777777" w:rsidR="0030650C" w:rsidRPr="006E74F5" w:rsidRDefault="0030650C" w:rsidP="00D24DBF">
      <w:pPr>
        <w:pStyle w:val="berschrift2"/>
        <w:ind w:left="1416" w:firstLine="569"/>
      </w:pPr>
      <w:bookmarkStart w:id="3" w:name="_Toc71208904"/>
      <w:r w:rsidRPr="006E74F5">
        <w:t>Bezug zum LP 21</w:t>
      </w:r>
      <w:bookmarkEnd w:id="3"/>
    </w:p>
    <w:p w14:paraId="6111CB80" w14:textId="5747CC76" w:rsidR="0030650C" w:rsidRPr="0030650C" w:rsidRDefault="0030650C" w:rsidP="091E89B9">
      <w:pPr>
        <w:spacing w:line="240" w:lineRule="auto"/>
        <w:rPr>
          <w:rStyle w:val="tooltip"/>
          <w:i/>
          <w:iCs/>
          <w:sz w:val="20"/>
          <w:szCs w:val="20"/>
        </w:rPr>
      </w:pPr>
      <w:r w:rsidRPr="091E89B9">
        <w:rPr>
          <w:rStyle w:val="tooltip"/>
          <w:i/>
          <w:iCs/>
          <w:sz w:val="20"/>
          <w:szCs w:val="20"/>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649"/>
      </w:tblGrid>
      <w:tr w:rsidR="00E1426D" w14:paraId="06E7F77E" w14:textId="77777777" w:rsidTr="00D2366F">
        <w:tc>
          <w:tcPr>
            <w:tcW w:w="1951" w:type="dxa"/>
          </w:tcPr>
          <w:p w14:paraId="454CDB7A" w14:textId="7AFF2079" w:rsidR="00E1426D" w:rsidRPr="006E74F5" w:rsidRDefault="00E1426D" w:rsidP="006E74F5">
            <w:pPr>
              <w:jc w:val="right"/>
              <w:rPr>
                <w:rFonts w:asciiTheme="majorHAnsi" w:hAnsiTheme="majorHAnsi" w:cstheme="majorHAnsi"/>
                <w:color w:val="FF9300"/>
              </w:rPr>
            </w:pPr>
            <w:r w:rsidRPr="006E74F5">
              <w:rPr>
                <w:rFonts w:asciiTheme="majorHAnsi" w:hAnsiTheme="majorHAnsi" w:cstheme="majorHAnsi"/>
                <w:color w:val="FF9300"/>
              </w:rPr>
              <w:t>Zyklus 3</w:t>
            </w:r>
          </w:p>
          <w:p w14:paraId="0284F966" w14:textId="77777777" w:rsidR="00E1426D" w:rsidRPr="006E74F5" w:rsidRDefault="00E1426D" w:rsidP="006E74F5">
            <w:pPr>
              <w:jc w:val="right"/>
              <w:rPr>
                <w:rFonts w:asciiTheme="majorHAnsi" w:hAnsiTheme="majorHAnsi" w:cstheme="majorHAnsi"/>
                <w:color w:val="FF9300"/>
              </w:rPr>
            </w:pPr>
          </w:p>
        </w:tc>
        <w:tc>
          <w:tcPr>
            <w:tcW w:w="8649" w:type="dxa"/>
          </w:tcPr>
          <w:p w14:paraId="787BAF31" w14:textId="77777777" w:rsidR="00E1426D" w:rsidRDefault="00E1426D" w:rsidP="00E1426D">
            <w:r>
              <w:t>Die Haut bietet sich gut an, um das Konzept Steuerung und Regelung zu bearbeiten und in das Thema Sinne einzusteigen. Die Haut wird im Lehrplan jedoch im Zusammenhang mit Stoffwechselvorgängen konkret als verbindlicher Inhalt definiert.</w:t>
            </w:r>
          </w:p>
          <w:p w14:paraId="3BFCF352" w14:textId="77777777" w:rsidR="00E1426D" w:rsidRDefault="00E1426D" w:rsidP="00E1426D">
            <w:pPr>
              <w:spacing w:line="240" w:lineRule="auto"/>
              <w:rPr>
                <w:i/>
                <w:iCs/>
                <w:sz w:val="20"/>
                <w:szCs w:val="20"/>
              </w:rPr>
            </w:pPr>
            <w:r w:rsidRPr="6D8D78B3">
              <w:rPr>
                <w:i/>
                <w:iCs/>
                <w:sz w:val="20"/>
                <w:szCs w:val="20"/>
              </w:rPr>
              <w:t xml:space="preserve">NT 7.2.a Die </w:t>
            </w:r>
            <w:proofErr w:type="spellStart"/>
            <w:r w:rsidRPr="6D8D78B3">
              <w:rPr>
                <w:i/>
                <w:iCs/>
                <w:sz w:val="20"/>
                <w:szCs w:val="20"/>
              </w:rPr>
              <w:t>SuS</w:t>
            </w:r>
            <w:proofErr w:type="spellEnd"/>
            <w:r w:rsidRPr="6D8D78B3">
              <w:rPr>
                <w:i/>
                <w:iCs/>
                <w:sz w:val="20"/>
                <w:szCs w:val="20"/>
              </w:rPr>
              <w:t>…</w:t>
            </w:r>
          </w:p>
          <w:p w14:paraId="720F68D4" w14:textId="77777777" w:rsidR="00E1426D" w:rsidRDefault="00E1426D" w:rsidP="00E1426D">
            <w:pPr>
              <w:spacing w:line="240" w:lineRule="auto"/>
              <w:rPr>
                <w:rStyle w:val="tooltip"/>
                <w:i/>
                <w:iCs/>
                <w:sz w:val="20"/>
                <w:szCs w:val="20"/>
              </w:rPr>
            </w:pPr>
            <w:r w:rsidRPr="6D8D78B3">
              <w:rPr>
                <w:i/>
                <w:iCs/>
                <w:sz w:val="20"/>
                <w:szCs w:val="20"/>
              </w:rPr>
              <w:t>…können die Organe als Komponenten eines Systems erkennen, das die vier zentralen Stoffwechselvorgänge Aufnahme, Transport, Umwandlung und Abgabe umschliesst. ​Aufnahme: Lunge, Verdauungsorgane; Transport: Blut, Blutkreislauf, Herz; Umwandlung: Leber, Fettgewebe, Knochen, Muskeln, Hirn; Abgabe: Niere, Lunge Verdauungsorgane, Haut</w:t>
            </w:r>
          </w:p>
          <w:p w14:paraId="54357743" w14:textId="77777777" w:rsidR="00E1426D" w:rsidRDefault="00E1426D" w:rsidP="00E1426D">
            <w:pPr>
              <w:spacing w:line="240" w:lineRule="auto"/>
              <w:rPr>
                <w:i/>
                <w:iCs/>
                <w:sz w:val="20"/>
                <w:szCs w:val="20"/>
              </w:rPr>
            </w:pPr>
            <w:r w:rsidRPr="6D8D78B3">
              <w:rPr>
                <w:i/>
                <w:iCs/>
                <w:sz w:val="20"/>
                <w:szCs w:val="20"/>
              </w:rPr>
              <w:t xml:space="preserve">NT 6.1.b Die </w:t>
            </w:r>
            <w:proofErr w:type="spellStart"/>
            <w:r w:rsidRPr="6D8D78B3">
              <w:rPr>
                <w:i/>
                <w:iCs/>
                <w:sz w:val="20"/>
                <w:szCs w:val="20"/>
              </w:rPr>
              <w:t>SuS</w:t>
            </w:r>
            <w:proofErr w:type="spellEnd"/>
            <w:r w:rsidRPr="6D8D78B3">
              <w:rPr>
                <w:i/>
                <w:iCs/>
                <w:sz w:val="20"/>
                <w:szCs w:val="20"/>
              </w:rPr>
              <w:t>…</w:t>
            </w:r>
          </w:p>
          <w:p w14:paraId="222D350F" w14:textId="77777777" w:rsidR="00E1426D" w:rsidRDefault="00E1426D" w:rsidP="00E1426D">
            <w:pPr>
              <w:spacing w:line="240" w:lineRule="auto"/>
              <w:rPr>
                <w:i/>
                <w:iCs/>
                <w:sz w:val="20"/>
                <w:szCs w:val="20"/>
              </w:rPr>
            </w:pPr>
            <w:r w:rsidRPr="6D8D78B3">
              <w:rPr>
                <w:i/>
                <w:iCs/>
                <w:sz w:val="20"/>
                <w:szCs w:val="20"/>
              </w:rPr>
              <w:t xml:space="preserve">…können beobachten, beschreiben und dokumentieren, wie ein bestimmter Reiz eine entsprechende Reaktion auslöst (z.B. Stimme und Körpergeruch führen zu Zuneigung oder Abneigung). </w:t>
            </w:r>
          </w:p>
          <w:p w14:paraId="3B59539F" w14:textId="77777777" w:rsidR="00E1426D" w:rsidRDefault="00E1426D" w:rsidP="00E1426D">
            <w:pPr>
              <w:spacing w:line="240" w:lineRule="auto"/>
              <w:rPr>
                <w:i/>
                <w:iCs/>
                <w:sz w:val="20"/>
                <w:szCs w:val="20"/>
              </w:rPr>
            </w:pPr>
            <w:r w:rsidRPr="6D8D78B3">
              <w:rPr>
                <w:i/>
                <w:iCs/>
                <w:sz w:val="20"/>
                <w:szCs w:val="20"/>
              </w:rPr>
              <w:lastRenderedPageBreak/>
              <w:t xml:space="preserve">NT 6.1.c </w:t>
            </w:r>
          </w:p>
          <w:p w14:paraId="6CE9C610" w14:textId="77777777" w:rsidR="00E1426D" w:rsidRDefault="00E1426D" w:rsidP="00E1426D">
            <w:pPr>
              <w:spacing w:line="240" w:lineRule="auto"/>
              <w:rPr>
                <w:i/>
                <w:iCs/>
                <w:sz w:val="20"/>
                <w:szCs w:val="20"/>
              </w:rPr>
            </w:pPr>
            <w:r w:rsidRPr="6D8D78B3">
              <w:rPr>
                <w:i/>
                <w:iCs/>
                <w:sz w:val="20"/>
                <w:szCs w:val="20"/>
              </w:rPr>
              <w:t>…können Reiz und Reaktion in das Zusammenspiel von Sinnesorgan, Nerven, Gehirn und Muskeln bzw. Drüsen einordnen. ​Reflex, unbewusste Reaktion, bewusste Reaktion</w:t>
            </w:r>
          </w:p>
          <w:p w14:paraId="5F6042B4" w14:textId="77777777" w:rsidR="00E1426D" w:rsidRDefault="00E1426D" w:rsidP="00E1426D"/>
          <w:p w14:paraId="0AEBED01" w14:textId="77777777" w:rsidR="00E1426D" w:rsidRDefault="00E1426D" w:rsidP="00E1426D">
            <w:r>
              <w:t xml:space="preserve">Der Aufbau der Unterrichtseinheit erlaubt es auch, mit den vorgegebenen Experimenten den Experimentierzyklus kennenzulernen. Mit den Experimenten können die </w:t>
            </w:r>
            <w:proofErr w:type="spellStart"/>
            <w:r>
              <w:t>SuS</w:t>
            </w:r>
            <w:proofErr w:type="spellEnd"/>
            <w:r>
              <w:t xml:space="preserve"> die einzelnen Schritte entlang des Experimentierzyklus durchlaufen: Fragen </w:t>
            </w:r>
            <w:proofErr w:type="gramStart"/>
            <w:r>
              <w:t>stellen  -</w:t>
            </w:r>
            <w:proofErr w:type="gramEnd"/>
            <w:r>
              <w:t xml:space="preserve"> Vermutungen sammeln – Experimente planen – Experimente durchführen – Experimente auswerten – Ergebnisse diskutieren – über Ergebnisse nachdenken (-&gt; Experimentierzyklus gemäss Prisma). Es ist somit eine Einstiegsmöglichkeit zu Beginn des 7. Schuljahrs. Hier muss aber das Niveau bei der Textbearbeitung entsprechend angepasst werden.</w:t>
            </w:r>
          </w:p>
          <w:p w14:paraId="17EFEB46" w14:textId="77777777" w:rsidR="00E1426D" w:rsidRPr="00534972" w:rsidRDefault="00E1426D" w:rsidP="00E1426D">
            <w:pPr>
              <w:spacing w:line="240" w:lineRule="auto"/>
              <w:rPr>
                <w:i/>
                <w:iCs/>
                <w:sz w:val="20"/>
                <w:szCs w:val="20"/>
              </w:rPr>
            </w:pPr>
            <w:r w:rsidRPr="00534972">
              <w:rPr>
                <w:i/>
                <w:iCs/>
                <w:sz w:val="20"/>
                <w:szCs w:val="20"/>
              </w:rPr>
              <w:t>NT 1.1.a Die SUS…</w:t>
            </w:r>
          </w:p>
          <w:p w14:paraId="426063F8" w14:textId="6A21A0D6" w:rsidR="00E1426D" w:rsidRDefault="00E1426D" w:rsidP="00E1426D">
            <w:pPr>
              <w:rPr>
                <w:b/>
                <w:bCs/>
              </w:rPr>
            </w:pPr>
            <w:r w:rsidRPr="091E89B9">
              <w:rPr>
                <w:i/>
                <w:iCs/>
                <w:sz w:val="20"/>
                <w:szCs w:val="20"/>
              </w:rPr>
              <w:t>… können beschreiben, wie naturwissenschaftliche Erkenntnisse gewonnen werden (z.B. Was ist eine Beobachtung? Was ist eine naturwissenschaftliche Frage? Was ist eine Hypothese? Was ist ein Experiment? Welche Rolle spielen die Untersuchungsbedingungen?). ​</w:t>
            </w:r>
            <w:r w:rsidRPr="091E89B9">
              <w:rPr>
                <w:rStyle w:val="tooltip"/>
                <w:i/>
                <w:iCs/>
                <w:sz w:val="20"/>
                <w:szCs w:val="20"/>
              </w:rPr>
              <w:t>Naturwissenschaftliche Beobachtung</w:t>
            </w:r>
          </w:p>
        </w:tc>
      </w:tr>
    </w:tbl>
    <w:p w14:paraId="19E038D0" w14:textId="77777777" w:rsidR="00E1426D" w:rsidRDefault="00E1426D" w:rsidP="00F94A63">
      <w:pPr>
        <w:spacing w:line="240" w:lineRule="auto"/>
        <w:rPr>
          <w:i/>
          <w:iCs/>
          <w:sz w:val="20"/>
          <w:szCs w:val="20"/>
        </w:rPr>
      </w:pPr>
    </w:p>
    <w:p w14:paraId="203CE3A4" w14:textId="77777777" w:rsidR="00E1426D" w:rsidRDefault="00E1426D" w:rsidP="00F94A63">
      <w:pPr>
        <w:spacing w:line="240" w:lineRule="auto"/>
        <w:rPr>
          <w:i/>
          <w:i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649"/>
      </w:tblGrid>
      <w:tr w:rsidR="00E1426D" w14:paraId="57A0D292" w14:textId="77777777" w:rsidTr="00D2366F">
        <w:tc>
          <w:tcPr>
            <w:tcW w:w="1951" w:type="dxa"/>
          </w:tcPr>
          <w:p w14:paraId="0394AC0D" w14:textId="79991861" w:rsidR="00E1426D" w:rsidRPr="006E74F5" w:rsidRDefault="00E1426D" w:rsidP="006E74F5">
            <w:pPr>
              <w:jc w:val="right"/>
              <w:rPr>
                <w:rFonts w:asciiTheme="majorHAnsi" w:hAnsiTheme="majorHAnsi" w:cstheme="majorHAnsi"/>
                <w:color w:val="FF9300"/>
              </w:rPr>
            </w:pPr>
            <w:r w:rsidRPr="006E74F5">
              <w:rPr>
                <w:rFonts w:asciiTheme="majorHAnsi" w:hAnsiTheme="majorHAnsi" w:cstheme="majorHAnsi"/>
                <w:color w:val="FF9300"/>
              </w:rPr>
              <w:t>Zyklus 2</w:t>
            </w:r>
          </w:p>
          <w:p w14:paraId="35EEA196" w14:textId="77777777" w:rsidR="00E1426D" w:rsidRPr="006E74F5" w:rsidRDefault="00E1426D" w:rsidP="006E74F5">
            <w:pPr>
              <w:spacing w:line="240" w:lineRule="auto"/>
              <w:jc w:val="right"/>
              <w:rPr>
                <w:rFonts w:asciiTheme="majorHAnsi" w:hAnsiTheme="majorHAnsi" w:cstheme="majorHAnsi"/>
                <w:i/>
                <w:iCs/>
                <w:color w:val="FF9300"/>
                <w:sz w:val="20"/>
                <w:szCs w:val="20"/>
              </w:rPr>
            </w:pPr>
          </w:p>
        </w:tc>
        <w:tc>
          <w:tcPr>
            <w:tcW w:w="8649" w:type="dxa"/>
          </w:tcPr>
          <w:p w14:paraId="76B1BEBC" w14:textId="77777777" w:rsidR="00E1426D" w:rsidRDefault="00E1426D" w:rsidP="00E1426D">
            <w:r>
              <w:t>Auch im Zyklus 2 ist im Kompetenzbereich “NMG 1 Identität, Körper, Gesundheit - sich kennen und sich Sorge tragen” unter 1.4.d der Bau und die Funktion der Haut wiederum als verbindlicher Inhalt definiert. Es bietet sich also hier ein Anknüpfungspunkt an den Zyklus 2.</w:t>
            </w:r>
          </w:p>
          <w:p w14:paraId="1BEF39D8" w14:textId="77777777" w:rsidR="00E1426D" w:rsidRPr="00F94A63" w:rsidRDefault="00E1426D" w:rsidP="00E1426D">
            <w:pPr>
              <w:spacing w:line="240" w:lineRule="auto"/>
              <w:rPr>
                <w:i/>
                <w:iCs/>
                <w:sz w:val="20"/>
                <w:szCs w:val="20"/>
              </w:rPr>
            </w:pPr>
            <w:r w:rsidRPr="00F94A63">
              <w:rPr>
                <w:i/>
                <w:iCs/>
                <w:sz w:val="20"/>
                <w:szCs w:val="20"/>
              </w:rPr>
              <w:t xml:space="preserve">1.4.d Die </w:t>
            </w:r>
            <w:proofErr w:type="spellStart"/>
            <w:r w:rsidRPr="00F94A63">
              <w:rPr>
                <w:i/>
                <w:iCs/>
                <w:sz w:val="20"/>
                <w:szCs w:val="20"/>
              </w:rPr>
              <w:t>SuS</w:t>
            </w:r>
            <w:proofErr w:type="spellEnd"/>
            <w:r w:rsidRPr="00F94A63">
              <w:rPr>
                <w:i/>
                <w:iCs/>
                <w:sz w:val="20"/>
                <w:szCs w:val="20"/>
              </w:rPr>
              <w:t>…</w:t>
            </w:r>
          </w:p>
          <w:p w14:paraId="438ADD93" w14:textId="77777777" w:rsidR="00E1426D" w:rsidRDefault="00E1426D" w:rsidP="00E1426D">
            <w:pPr>
              <w:spacing w:line="240" w:lineRule="auto"/>
              <w:rPr>
                <w:i/>
                <w:iCs/>
                <w:sz w:val="20"/>
                <w:szCs w:val="20"/>
              </w:rPr>
            </w:pPr>
            <w:r w:rsidRPr="00F94A63">
              <w:rPr>
                <w:i/>
                <w:iCs/>
                <w:sz w:val="20"/>
                <w:szCs w:val="20"/>
              </w:rPr>
              <w:t>können Reaktionen im Körper auf Grund von Bau und Funktion einzelner Organe erkennen und Folgerungen ableiten (z.B. schwitzen, erröten, Schutz gegen Sonnenbrand). ​</w:t>
            </w:r>
            <w:r w:rsidRPr="00F94A63">
              <w:rPr>
                <w:rStyle w:val="tooltip"/>
                <w:i/>
                <w:iCs/>
                <w:sz w:val="20"/>
                <w:szCs w:val="20"/>
              </w:rPr>
              <w:t>Bau und Funktion der Haut</w:t>
            </w:r>
            <w:r w:rsidRPr="00F94A63">
              <w:rPr>
                <w:i/>
                <w:iCs/>
                <w:sz w:val="20"/>
                <w:szCs w:val="20"/>
              </w:rPr>
              <w:t xml:space="preserve"> </w:t>
            </w:r>
          </w:p>
          <w:p w14:paraId="1EB9C3FF" w14:textId="77777777" w:rsidR="00E1426D" w:rsidRDefault="00E1426D" w:rsidP="00F94A63">
            <w:pPr>
              <w:spacing w:line="240" w:lineRule="auto"/>
              <w:rPr>
                <w:i/>
                <w:iCs/>
                <w:sz w:val="20"/>
                <w:szCs w:val="20"/>
              </w:rPr>
            </w:pPr>
          </w:p>
        </w:tc>
      </w:tr>
    </w:tbl>
    <w:p w14:paraId="7CCC68FE" w14:textId="49F03C0F" w:rsidR="00E1426D" w:rsidRPr="00F94A63" w:rsidRDefault="00E1426D" w:rsidP="00F94A63">
      <w:pPr>
        <w:spacing w:line="240" w:lineRule="auto"/>
        <w:rPr>
          <w:i/>
          <w:iCs/>
          <w:sz w:val="20"/>
          <w:szCs w:val="20"/>
        </w:rPr>
        <w:sectPr w:rsidR="00E1426D" w:rsidRPr="00F94A63" w:rsidSect="00CE0444">
          <w:headerReference w:type="default" r:id="rId18"/>
          <w:footerReference w:type="even" r:id="rId19"/>
          <w:footerReference w:type="default" r:id="rId20"/>
          <w:headerReference w:type="first" r:id="rId21"/>
          <w:pgSz w:w="11900" w:h="16840"/>
          <w:pgMar w:top="1727" w:right="720" w:bottom="720" w:left="720" w:header="708" w:footer="708" w:gutter="0"/>
          <w:cols w:space="708"/>
          <w:titlePg/>
          <w:docGrid w:linePitch="360"/>
        </w:sectPr>
      </w:pPr>
    </w:p>
    <w:p w14:paraId="6A05A809" w14:textId="7FF71929" w:rsidR="00EE02CE" w:rsidRDefault="00EE02CE" w:rsidP="00D24DBF">
      <w:pPr>
        <w:pStyle w:val="berschrift1"/>
        <w:rPr>
          <w:rFonts w:eastAsia="Times New Roman"/>
        </w:rPr>
      </w:pPr>
      <w:bookmarkStart w:id="4" w:name="_Toc71208905"/>
      <w:r w:rsidRPr="006E74F5">
        <w:rPr>
          <w:rFonts w:eastAsia="Times New Roman"/>
        </w:rPr>
        <w:lastRenderedPageBreak/>
        <w:t>Haut</w:t>
      </w:r>
      <w:r w:rsidR="00A81CA8" w:rsidRPr="006E74F5">
        <w:rPr>
          <w:rFonts w:eastAsia="Times New Roman"/>
        </w:rPr>
        <w:t xml:space="preserve"> – Aufbau und Funktion</w:t>
      </w:r>
      <w:r w:rsidR="00D24DBF">
        <w:rPr>
          <w:rFonts w:eastAsia="Times New Roman"/>
        </w:rPr>
        <w:t xml:space="preserve">: </w:t>
      </w:r>
      <w:r w:rsidR="006E74F5">
        <w:rPr>
          <w:rFonts w:eastAsia="Times New Roman"/>
        </w:rPr>
        <w:t>Unterrichtsa</w:t>
      </w:r>
      <w:r w:rsidR="006E74F5" w:rsidRPr="006E74F5">
        <w:rPr>
          <w:rFonts w:eastAsia="Times New Roman"/>
        </w:rPr>
        <w:t>blauf</w:t>
      </w:r>
      <w:bookmarkEnd w:id="4"/>
    </w:p>
    <w:p w14:paraId="458D34A1" w14:textId="77777777" w:rsidR="00D24DBF" w:rsidRPr="00D24DBF" w:rsidRDefault="00D24DBF" w:rsidP="00D24DBF"/>
    <w:tbl>
      <w:tblPr>
        <w:tblW w:w="15673" w:type="dxa"/>
        <w:tblLayout w:type="fixed"/>
        <w:tblCellMar>
          <w:left w:w="80" w:type="dxa"/>
          <w:right w:w="80" w:type="dxa"/>
        </w:tblCellMar>
        <w:tblLook w:val="0000" w:firstRow="0" w:lastRow="0" w:firstColumn="0" w:lastColumn="0" w:noHBand="0" w:noVBand="0"/>
      </w:tblPr>
      <w:tblGrid>
        <w:gridCol w:w="1170"/>
        <w:gridCol w:w="1085"/>
        <w:gridCol w:w="4204"/>
        <w:gridCol w:w="3119"/>
        <w:gridCol w:w="2409"/>
        <w:gridCol w:w="3686"/>
      </w:tblGrid>
      <w:tr w:rsidR="00451B9F" w:rsidRPr="00EE02CE" w14:paraId="4BE72B2C" w14:textId="77777777" w:rsidTr="22C5E7CC">
        <w:tc>
          <w:tcPr>
            <w:tcW w:w="1170" w:type="dxa"/>
            <w:tcBorders>
              <w:top w:val="single" w:sz="6" w:space="0" w:color="auto"/>
              <w:left w:val="single" w:sz="6" w:space="0" w:color="auto"/>
              <w:bottom w:val="single" w:sz="6" w:space="0" w:color="auto"/>
              <w:right w:val="single" w:sz="6" w:space="0" w:color="auto"/>
            </w:tcBorders>
          </w:tcPr>
          <w:p w14:paraId="10AE0678" w14:textId="77777777" w:rsidR="00451B9F" w:rsidRPr="00EE02CE" w:rsidRDefault="00451B9F" w:rsidP="00EE02CE">
            <w:pPr>
              <w:rPr>
                <w:rFonts w:ascii="Calibri" w:eastAsia="Times New Roman" w:hAnsi="Calibri" w:cs="Calibri"/>
                <w:b/>
              </w:rPr>
            </w:pPr>
            <w:r w:rsidRPr="00EE02CE">
              <w:rPr>
                <w:rFonts w:ascii="Calibri" w:eastAsia="Times New Roman" w:hAnsi="Calibri" w:cs="Calibri"/>
                <w:b/>
              </w:rPr>
              <w:t xml:space="preserve">Sozialform </w:t>
            </w:r>
            <w:proofErr w:type="spellStart"/>
            <w:r w:rsidRPr="00EE02CE">
              <w:rPr>
                <w:rFonts w:ascii="Calibri" w:eastAsia="Times New Roman" w:hAnsi="Calibri" w:cs="Calibri"/>
                <w:b/>
              </w:rPr>
              <w:t>SuS</w:t>
            </w:r>
            <w:proofErr w:type="spellEnd"/>
          </w:p>
        </w:tc>
        <w:tc>
          <w:tcPr>
            <w:tcW w:w="1085" w:type="dxa"/>
            <w:tcBorders>
              <w:top w:val="single" w:sz="6" w:space="0" w:color="auto"/>
              <w:left w:val="single" w:sz="6" w:space="0" w:color="auto"/>
              <w:bottom w:val="single" w:sz="6" w:space="0" w:color="auto"/>
              <w:right w:val="single" w:sz="6" w:space="0" w:color="auto"/>
            </w:tcBorders>
          </w:tcPr>
          <w:p w14:paraId="5404E9A3" w14:textId="77777777" w:rsidR="00451B9F" w:rsidRPr="00EE02CE" w:rsidRDefault="00451B9F" w:rsidP="00EE02CE">
            <w:pPr>
              <w:rPr>
                <w:rFonts w:ascii="Calibri" w:eastAsia="Times New Roman" w:hAnsi="Calibri" w:cs="Calibri"/>
                <w:b/>
              </w:rPr>
            </w:pPr>
            <w:r w:rsidRPr="00EE02CE">
              <w:rPr>
                <w:rFonts w:ascii="Calibri" w:eastAsia="Times New Roman" w:hAnsi="Calibri" w:cs="Calibri"/>
                <w:b/>
              </w:rPr>
              <w:t>L</w:t>
            </w:r>
            <w:r>
              <w:rPr>
                <w:rFonts w:ascii="Calibri" w:eastAsia="Times New Roman" w:hAnsi="Calibri" w:cs="Calibri"/>
                <w:b/>
              </w:rPr>
              <w:t>P</w:t>
            </w:r>
            <w:r w:rsidRPr="00EE02CE">
              <w:rPr>
                <w:rFonts w:ascii="Calibri" w:eastAsia="Times New Roman" w:hAnsi="Calibri" w:cs="Calibri"/>
                <w:b/>
              </w:rPr>
              <w:t>-tätigkeit</w:t>
            </w:r>
          </w:p>
        </w:tc>
        <w:tc>
          <w:tcPr>
            <w:tcW w:w="4204" w:type="dxa"/>
            <w:tcBorders>
              <w:top w:val="single" w:sz="6" w:space="0" w:color="auto"/>
              <w:left w:val="single" w:sz="6" w:space="0" w:color="auto"/>
              <w:bottom w:val="single" w:sz="6" w:space="0" w:color="auto"/>
              <w:right w:val="single" w:sz="6" w:space="0" w:color="auto"/>
            </w:tcBorders>
          </w:tcPr>
          <w:p w14:paraId="055FA654" w14:textId="77777777" w:rsidR="00451B9F" w:rsidRPr="00EE02CE" w:rsidRDefault="00451B9F" w:rsidP="00EE02CE">
            <w:pPr>
              <w:rPr>
                <w:rFonts w:ascii="Calibri" w:eastAsia="Times New Roman" w:hAnsi="Calibri" w:cs="Calibri"/>
                <w:b/>
              </w:rPr>
            </w:pPr>
            <w:r w:rsidRPr="00EE02CE">
              <w:rPr>
                <w:rFonts w:ascii="Calibri" w:eastAsia="Times New Roman" w:hAnsi="Calibri" w:cs="Calibri"/>
                <w:b/>
              </w:rPr>
              <w:t>Inhalt / Ablauf</w:t>
            </w:r>
          </w:p>
        </w:tc>
        <w:tc>
          <w:tcPr>
            <w:tcW w:w="3119" w:type="dxa"/>
            <w:tcBorders>
              <w:top w:val="single" w:sz="6" w:space="0" w:color="auto"/>
              <w:left w:val="single" w:sz="6" w:space="0" w:color="auto"/>
              <w:bottom w:val="single" w:sz="6" w:space="0" w:color="auto"/>
              <w:right w:val="single" w:sz="6" w:space="0" w:color="auto"/>
            </w:tcBorders>
          </w:tcPr>
          <w:p w14:paraId="4FA025D0" w14:textId="77777777" w:rsidR="00451B9F" w:rsidRPr="00EE02CE" w:rsidRDefault="00451B9F" w:rsidP="00EE02CE">
            <w:pPr>
              <w:rPr>
                <w:rFonts w:ascii="Calibri" w:eastAsia="Times New Roman" w:hAnsi="Calibri" w:cs="Calibri"/>
                <w:b/>
              </w:rPr>
            </w:pPr>
            <w:r w:rsidRPr="00EE02CE">
              <w:rPr>
                <w:rFonts w:ascii="Calibri" w:eastAsia="Times New Roman" w:hAnsi="Calibri" w:cs="Calibri"/>
                <w:b/>
              </w:rPr>
              <w:t>Medien und Materialien</w:t>
            </w:r>
          </w:p>
        </w:tc>
        <w:tc>
          <w:tcPr>
            <w:tcW w:w="2409" w:type="dxa"/>
            <w:tcBorders>
              <w:top w:val="single" w:sz="6" w:space="0" w:color="auto"/>
              <w:left w:val="single" w:sz="6" w:space="0" w:color="auto"/>
              <w:bottom w:val="single" w:sz="6" w:space="0" w:color="auto"/>
              <w:right w:val="single" w:sz="6" w:space="0" w:color="auto"/>
            </w:tcBorders>
          </w:tcPr>
          <w:p w14:paraId="22C74E21" w14:textId="77777777" w:rsidR="00451B9F" w:rsidRPr="00EE02CE" w:rsidRDefault="00451B9F" w:rsidP="00EE02CE">
            <w:pPr>
              <w:rPr>
                <w:rFonts w:ascii="Calibri" w:eastAsia="Times New Roman" w:hAnsi="Calibri" w:cs="Calibri"/>
                <w:b/>
              </w:rPr>
            </w:pPr>
            <w:r>
              <w:rPr>
                <w:rFonts w:ascii="Calibri" w:eastAsia="Times New Roman" w:hAnsi="Calibri" w:cs="Calibri"/>
                <w:b/>
              </w:rPr>
              <w:t>Sicherung/Produkt</w:t>
            </w:r>
          </w:p>
        </w:tc>
        <w:tc>
          <w:tcPr>
            <w:tcW w:w="3686" w:type="dxa"/>
            <w:tcBorders>
              <w:top w:val="single" w:sz="6" w:space="0" w:color="auto"/>
              <w:left w:val="single" w:sz="6" w:space="0" w:color="auto"/>
              <w:bottom w:val="single" w:sz="6" w:space="0" w:color="auto"/>
              <w:right w:val="single" w:sz="6" w:space="0" w:color="auto"/>
            </w:tcBorders>
          </w:tcPr>
          <w:p w14:paraId="0D2079A2" w14:textId="77777777" w:rsidR="00451B9F" w:rsidRPr="00EE02CE" w:rsidRDefault="00451B9F" w:rsidP="00EE02CE">
            <w:pPr>
              <w:rPr>
                <w:rFonts w:ascii="Calibri" w:eastAsia="Times New Roman" w:hAnsi="Calibri" w:cs="Calibri"/>
                <w:b/>
              </w:rPr>
            </w:pPr>
            <w:r w:rsidRPr="00EE02CE">
              <w:rPr>
                <w:rFonts w:ascii="Calibri" w:eastAsia="Times New Roman" w:hAnsi="Calibri" w:cs="Calibri"/>
                <w:b/>
              </w:rPr>
              <w:t>Notizen</w:t>
            </w:r>
          </w:p>
        </w:tc>
      </w:tr>
      <w:tr w:rsidR="00451B9F" w:rsidRPr="00EE02CE" w14:paraId="1F07DCBE" w14:textId="77777777" w:rsidTr="22C5E7CC">
        <w:trPr>
          <w:trHeight w:val="72"/>
        </w:trPr>
        <w:tc>
          <w:tcPr>
            <w:tcW w:w="1170" w:type="dxa"/>
            <w:tcBorders>
              <w:top w:val="single" w:sz="6" w:space="0" w:color="auto"/>
              <w:left w:val="single" w:sz="6" w:space="0" w:color="auto"/>
              <w:bottom w:val="single" w:sz="4" w:space="0" w:color="auto"/>
              <w:right w:val="single" w:sz="6" w:space="0" w:color="auto"/>
            </w:tcBorders>
          </w:tcPr>
          <w:p w14:paraId="6C4DC8F0" w14:textId="77777777" w:rsidR="00451B9F" w:rsidRPr="00EE02CE" w:rsidRDefault="00451B9F" w:rsidP="00EE02CE">
            <w:pPr>
              <w:rPr>
                <w:rFonts w:ascii="Calibri" w:eastAsia="Times New Roman" w:hAnsi="Calibri" w:cs="Calibri"/>
              </w:rPr>
            </w:pPr>
            <w:r>
              <w:rPr>
                <w:rFonts w:ascii="Calibri" w:eastAsia="Times New Roman" w:hAnsi="Calibri" w:cs="Calibri"/>
              </w:rPr>
              <w:t>alle</w:t>
            </w:r>
          </w:p>
          <w:p w14:paraId="5A39BBE3" w14:textId="77777777" w:rsidR="00451B9F" w:rsidRPr="00EE02CE" w:rsidRDefault="00451B9F" w:rsidP="00EE02CE">
            <w:pPr>
              <w:rPr>
                <w:rFonts w:ascii="Calibri" w:eastAsia="Times New Roman" w:hAnsi="Calibri" w:cs="Calibri"/>
              </w:rPr>
            </w:pPr>
          </w:p>
        </w:tc>
        <w:tc>
          <w:tcPr>
            <w:tcW w:w="1085" w:type="dxa"/>
            <w:tcBorders>
              <w:top w:val="single" w:sz="6" w:space="0" w:color="auto"/>
              <w:left w:val="single" w:sz="6" w:space="0" w:color="auto"/>
              <w:bottom w:val="single" w:sz="4" w:space="0" w:color="auto"/>
              <w:right w:val="single" w:sz="6" w:space="0" w:color="auto"/>
            </w:tcBorders>
          </w:tcPr>
          <w:p w14:paraId="33096EF0" w14:textId="09BEEFD3" w:rsidR="00451B9F" w:rsidRPr="00EE02CE" w:rsidRDefault="00C838E8" w:rsidP="00EE02CE">
            <w:pPr>
              <w:rPr>
                <w:rFonts w:ascii="Calibri" w:eastAsia="Times New Roman" w:hAnsi="Calibri" w:cs="Calibri"/>
              </w:rPr>
            </w:pPr>
            <w:r>
              <w:rPr>
                <w:rFonts w:ascii="Calibri" w:eastAsia="Times New Roman" w:hAnsi="Calibri" w:cs="Calibri"/>
              </w:rPr>
              <w:t>x</w:t>
            </w:r>
          </w:p>
          <w:p w14:paraId="41C8F396" w14:textId="77777777" w:rsidR="00451B9F" w:rsidRPr="00EE02CE" w:rsidRDefault="00451B9F" w:rsidP="00EE02CE">
            <w:pPr>
              <w:rPr>
                <w:rFonts w:ascii="Calibri" w:eastAsia="Times New Roman" w:hAnsi="Calibri" w:cs="Calibri"/>
              </w:rPr>
            </w:pPr>
          </w:p>
        </w:tc>
        <w:tc>
          <w:tcPr>
            <w:tcW w:w="4204" w:type="dxa"/>
            <w:tcBorders>
              <w:top w:val="single" w:sz="6" w:space="0" w:color="auto"/>
              <w:left w:val="single" w:sz="6" w:space="0" w:color="auto"/>
              <w:bottom w:val="single" w:sz="4" w:space="0" w:color="auto"/>
              <w:right w:val="single" w:sz="6" w:space="0" w:color="auto"/>
            </w:tcBorders>
          </w:tcPr>
          <w:p w14:paraId="13A520C1" w14:textId="48EE5C0A" w:rsidR="00451B9F" w:rsidRPr="00EE02CE" w:rsidRDefault="00451B9F" w:rsidP="00EE02CE">
            <w:pPr>
              <w:rPr>
                <w:rFonts w:ascii="Calibri" w:eastAsia="Times New Roman" w:hAnsi="Calibri" w:cs="Times New Roman"/>
              </w:rPr>
            </w:pPr>
            <w:r w:rsidRPr="00EE02CE">
              <w:rPr>
                <w:rFonts w:ascii="Calibri" w:eastAsia="Times New Roman" w:hAnsi="Calibri" w:cs="Times New Roman"/>
              </w:rPr>
              <w:t>ABC-Brainstorming</w:t>
            </w:r>
            <w:r w:rsidR="00A24492">
              <w:rPr>
                <w:rFonts w:ascii="Calibri" w:eastAsia="Times New Roman" w:hAnsi="Calibri" w:cs="Times New Roman"/>
              </w:rPr>
              <w:t>: w</w:t>
            </w:r>
            <w:r w:rsidRPr="00EE02CE">
              <w:rPr>
                <w:rFonts w:ascii="Calibri" w:eastAsia="Times New Roman" w:hAnsi="Calibri" w:cs="Times New Roman"/>
              </w:rPr>
              <w:t>elche Begriffe verbinden wir mit der Haut?</w:t>
            </w:r>
            <w:r>
              <w:rPr>
                <w:rFonts w:ascii="Calibri" w:eastAsia="Times New Roman" w:hAnsi="Calibri" w:cs="Times New Roman"/>
              </w:rPr>
              <w:t xml:space="preserve"> Was kennen wir im Zusammenhang mit der Haut</w:t>
            </w:r>
            <w:r w:rsidR="00A24492">
              <w:rPr>
                <w:rFonts w:ascii="Calibri" w:eastAsia="Times New Roman" w:hAnsi="Calibri" w:cs="Times New Roman"/>
              </w:rPr>
              <w:t>?</w:t>
            </w:r>
          </w:p>
        </w:tc>
        <w:tc>
          <w:tcPr>
            <w:tcW w:w="3119" w:type="dxa"/>
            <w:tcBorders>
              <w:top w:val="single" w:sz="6" w:space="0" w:color="auto"/>
              <w:left w:val="single" w:sz="6" w:space="0" w:color="auto"/>
              <w:bottom w:val="single" w:sz="4" w:space="0" w:color="auto"/>
              <w:right w:val="single" w:sz="6" w:space="0" w:color="auto"/>
            </w:tcBorders>
          </w:tcPr>
          <w:p w14:paraId="68CF1702" w14:textId="77777777" w:rsidR="00451B9F" w:rsidRDefault="00E91E8B" w:rsidP="00EE02CE">
            <w:pPr>
              <w:rPr>
                <w:rFonts w:ascii="Calibri" w:eastAsia="Times New Roman" w:hAnsi="Calibri" w:cs="Calibri"/>
              </w:rPr>
            </w:pPr>
            <w:hyperlink r:id="rId22" w:history="1">
              <w:r w:rsidR="0058186B" w:rsidRPr="008C5A71">
                <w:rPr>
                  <w:rStyle w:val="Hyperlink"/>
                  <w:rFonts w:ascii="Calibri" w:eastAsia="Times New Roman" w:hAnsi="Calibri" w:cs="Calibri"/>
                </w:rPr>
                <w:t>https://akademie-fuer-lernmethoden.de/lernmethoden/birkenbihls-lieblinge/abc-methode/</w:t>
              </w:r>
            </w:hyperlink>
          </w:p>
          <w:p w14:paraId="0D0B940D" w14:textId="6EE77107" w:rsidR="00451B9F" w:rsidRPr="00EE02CE" w:rsidRDefault="00451B9F" w:rsidP="00EE02CE">
            <w:pPr>
              <w:rPr>
                <w:rFonts w:ascii="Calibri" w:eastAsia="Times New Roman" w:hAnsi="Calibri" w:cs="Calibri"/>
              </w:rPr>
            </w:pPr>
          </w:p>
        </w:tc>
        <w:tc>
          <w:tcPr>
            <w:tcW w:w="2409" w:type="dxa"/>
            <w:tcBorders>
              <w:top w:val="single" w:sz="6" w:space="0" w:color="auto"/>
              <w:left w:val="single" w:sz="6" w:space="0" w:color="auto"/>
              <w:bottom w:val="single" w:sz="4" w:space="0" w:color="auto"/>
              <w:right w:val="single" w:sz="6" w:space="0" w:color="auto"/>
            </w:tcBorders>
          </w:tcPr>
          <w:p w14:paraId="38F9C930" w14:textId="77777777" w:rsidR="00451B9F" w:rsidRPr="00EE02CE" w:rsidRDefault="00451B9F" w:rsidP="00EE02CE">
            <w:pPr>
              <w:rPr>
                <w:rFonts w:ascii="Calibri" w:eastAsia="Times New Roman" w:hAnsi="Calibri" w:cs="Calibri"/>
              </w:rPr>
            </w:pPr>
            <w:r>
              <w:rPr>
                <w:rFonts w:ascii="Calibri" w:eastAsia="Times New Roman" w:hAnsi="Calibri" w:cs="Calibri"/>
              </w:rPr>
              <w:t>Gemeinsames Dokument bearbeiten</w:t>
            </w:r>
          </w:p>
        </w:tc>
        <w:tc>
          <w:tcPr>
            <w:tcW w:w="3686" w:type="dxa"/>
            <w:tcBorders>
              <w:top w:val="single" w:sz="6" w:space="0" w:color="auto"/>
              <w:left w:val="single" w:sz="6" w:space="0" w:color="auto"/>
              <w:bottom w:val="single" w:sz="4" w:space="0" w:color="auto"/>
              <w:right w:val="single" w:sz="6" w:space="0" w:color="auto"/>
            </w:tcBorders>
          </w:tcPr>
          <w:p w14:paraId="47F2C268" w14:textId="3BD92979" w:rsidR="00451B9F" w:rsidRPr="00EE02CE" w:rsidRDefault="008E2F1E" w:rsidP="00EE02CE">
            <w:pPr>
              <w:rPr>
                <w:rFonts w:ascii="Calibri" w:eastAsia="Times New Roman" w:hAnsi="Calibri" w:cs="Calibri"/>
              </w:rPr>
            </w:pPr>
            <w:r>
              <w:rPr>
                <w:rFonts w:ascii="Calibri" w:eastAsia="Times New Roman" w:hAnsi="Calibri" w:cs="Calibri"/>
                <w:noProof/>
              </w:rPr>
              <w:drawing>
                <wp:anchor distT="0" distB="0" distL="114300" distR="114300" simplePos="0" relativeHeight="251663360" behindDoc="0" locked="0" layoutInCell="1" allowOverlap="1" wp14:anchorId="40D577CC" wp14:editId="702CDFBC">
                  <wp:simplePos x="0" y="0"/>
                  <wp:positionH relativeFrom="column">
                    <wp:posOffset>229870</wp:posOffset>
                  </wp:positionH>
                  <wp:positionV relativeFrom="paragraph">
                    <wp:posOffset>476250</wp:posOffset>
                  </wp:positionV>
                  <wp:extent cx="330200" cy="31750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00451B9F" w:rsidRPr="00EE02CE">
              <w:rPr>
                <w:rFonts w:ascii="Calibri" w:eastAsia="Times New Roman" w:hAnsi="Calibri" w:cs="Calibri"/>
              </w:rPr>
              <w:t xml:space="preserve">Ziel: </w:t>
            </w:r>
            <w:r w:rsidR="00451B9F">
              <w:rPr>
                <w:rFonts w:ascii="Calibri" w:eastAsia="Times New Roman" w:hAnsi="Calibri" w:cs="Calibri"/>
              </w:rPr>
              <w:t>Vorw</w:t>
            </w:r>
            <w:r w:rsidR="00451B9F" w:rsidRPr="00EE02CE">
              <w:rPr>
                <w:rFonts w:ascii="Calibri" w:eastAsia="Times New Roman" w:hAnsi="Calibri" w:cs="Calibri"/>
              </w:rPr>
              <w:t>issen</w:t>
            </w:r>
            <w:r w:rsidR="00451B9F">
              <w:rPr>
                <w:rFonts w:ascii="Calibri" w:eastAsia="Times New Roman" w:hAnsi="Calibri" w:cs="Calibri"/>
              </w:rPr>
              <w:t xml:space="preserve"> </w:t>
            </w:r>
            <w:r w:rsidR="00451B9F" w:rsidRPr="00EE02CE">
              <w:rPr>
                <w:rFonts w:ascii="Calibri" w:eastAsia="Times New Roman" w:hAnsi="Calibri" w:cs="Calibri"/>
              </w:rPr>
              <w:t>aktivieren</w:t>
            </w:r>
          </w:p>
        </w:tc>
      </w:tr>
      <w:tr w:rsidR="00451B9F" w:rsidRPr="00EE02CE" w14:paraId="7DED462B" w14:textId="77777777" w:rsidTr="22C5E7CC">
        <w:trPr>
          <w:trHeight w:val="430"/>
        </w:trPr>
        <w:tc>
          <w:tcPr>
            <w:tcW w:w="1170" w:type="dxa"/>
            <w:tcBorders>
              <w:top w:val="single" w:sz="4" w:space="0" w:color="auto"/>
              <w:left w:val="single" w:sz="6" w:space="0" w:color="auto"/>
              <w:bottom w:val="single" w:sz="4" w:space="0" w:color="auto"/>
              <w:right w:val="single" w:sz="6" w:space="0" w:color="auto"/>
            </w:tcBorders>
          </w:tcPr>
          <w:p w14:paraId="4DD8D39B" w14:textId="77777777" w:rsidR="00451B9F" w:rsidRPr="00EE02CE" w:rsidRDefault="00451B9F" w:rsidP="00EE02CE">
            <w:pPr>
              <w:rPr>
                <w:rFonts w:ascii="Calibri" w:eastAsia="Times New Roman" w:hAnsi="Calibri" w:cs="Calibri"/>
              </w:rPr>
            </w:pPr>
            <w:r>
              <w:rPr>
                <w:rFonts w:ascii="Calibri" w:eastAsia="Times New Roman" w:hAnsi="Calibri" w:cs="Calibri"/>
              </w:rPr>
              <w:t>Einzeln</w:t>
            </w:r>
          </w:p>
        </w:tc>
        <w:tc>
          <w:tcPr>
            <w:tcW w:w="1085" w:type="dxa"/>
            <w:tcBorders>
              <w:top w:val="single" w:sz="4" w:space="0" w:color="auto"/>
              <w:left w:val="single" w:sz="6" w:space="0" w:color="auto"/>
              <w:bottom w:val="single" w:sz="4" w:space="0" w:color="auto"/>
              <w:right w:val="single" w:sz="6" w:space="0" w:color="auto"/>
            </w:tcBorders>
          </w:tcPr>
          <w:p w14:paraId="0E27B00A" w14:textId="77777777" w:rsidR="00451B9F" w:rsidRPr="00EE02CE" w:rsidRDefault="00451B9F" w:rsidP="00EE02C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7A6F77D5" w14:textId="2E3BAFC5" w:rsidR="00451B9F" w:rsidRDefault="00451B9F" w:rsidP="00EE02CE">
            <w:pPr>
              <w:rPr>
                <w:rFonts w:ascii="Calibri" w:eastAsia="Times New Roman" w:hAnsi="Calibri" w:cs="Times New Roman"/>
              </w:rPr>
            </w:pPr>
            <w:r>
              <w:rPr>
                <w:rFonts w:ascii="Calibri" w:eastAsia="Times New Roman" w:hAnsi="Calibri" w:cs="Times New Roman"/>
              </w:rPr>
              <w:t>Lesen des Textes</w:t>
            </w:r>
            <w:r w:rsidR="007E7C7F">
              <w:rPr>
                <w:rFonts w:ascii="Calibri" w:eastAsia="Times New Roman" w:hAnsi="Calibri" w:cs="Times New Roman"/>
              </w:rPr>
              <w:t xml:space="preserve"> «Die Haut»</w:t>
            </w:r>
          </w:p>
          <w:p w14:paraId="77AEA00D" w14:textId="70C30E74" w:rsidR="00275A46" w:rsidRPr="007E7C7F" w:rsidRDefault="00275A46" w:rsidP="000273D6">
            <w:pPr>
              <w:pStyle w:val="Listenabsatz"/>
              <w:numPr>
                <w:ilvl w:val="0"/>
                <w:numId w:val="27"/>
              </w:numPr>
              <w:rPr>
                <w:b/>
                <w:bCs/>
              </w:rPr>
            </w:pPr>
            <w:r w:rsidRPr="007E7C7F">
              <w:rPr>
                <w:b/>
                <w:bCs/>
              </w:rPr>
              <w:t>Text überfliegen:</w:t>
            </w:r>
            <w:r w:rsidR="00B155F8">
              <w:rPr>
                <w:b/>
                <w:bCs/>
              </w:rPr>
              <w:t xml:space="preserve"> </w:t>
            </w:r>
            <w:r w:rsidR="00B155F8">
              <w:rPr>
                <w:b/>
                <w:bCs/>
                <w:noProof/>
              </w:rPr>
              <w:drawing>
                <wp:anchor distT="0" distB="0" distL="114300" distR="114300" simplePos="0" relativeHeight="251670528" behindDoc="0" locked="0" layoutInCell="1" allowOverlap="1" wp14:anchorId="060E7E57" wp14:editId="75118F5E">
                  <wp:simplePos x="0" y="0"/>
                  <wp:positionH relativeFrom="column">
                    <wp:posOffset>-6985</wp:posOffset>
                  </wp:positionH>
                  <wp:positionV relativeFrom="paragraph">
                    <wp:posOffset>200025</wp:posOffset>
                  </wp:positionV>
                  <wp:extent cx="330200" cy="279400"/>
                  <wp:effectExtent l="0" t="0" r="0" b="3810"/>
                  <wp:wrapSquare wrapText="bothSides"/>
                  <wp:docPr id="19" name="Grafik 1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ClipArt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p>
          <w:p w14:paraId="3B12AAB7" w14:textId="54876030" w:rsidR="00451B9F" w:rsidRDefault="00451B9F" w:rsidP="00275A46">
            <w:pPr>
              <w:pStyle w:val="Listenabsatz"/>
            </w:pPr>
            <w:r>
              <w:t>Der Text wird überflogen und es wird dabei auf die Abbildungen, Legende, Titel und Aufgaben geachtet. Die vier Titel der einzelnen Kapitel auf der Doppelseite werden in eine</w:t>
            </w:r>
            <w:r w:rsidR="0030082F">
              <w:t>r digitalen Leinwand</w:t>
            </w:r>
            <w:r>
              <w:t xml:space="preserve"> erfasst.</w:t>
            </w:r>
          </w:p>
          <w:p w14:paraId="32FC8064" w14:textId="77777777" w:rsidR="007E7C7F" w:rsidRDefault="007E7C7F" w:rsidP="00275A46">
            <w:pPr>
              <w:pStyle w:val="Listenabsatz"/>
            </w:pPr>
            <w:r>
              <w:t xml:space="preserve">Die </w:t>
            </w:r>
            <w:proofErr w:type="spellStart"/>
            <w:r>
              <w:t>SuS</w:t>
            </w:r>
            <w:proofErr w:type="spellEnd"/>
            <w:r>
              <w:t xml:space="preserve"> machen sich Gedanken zum Text und erhalten die Aussage</w:t>
            </w:r>
          </w:p>
          <w:p w14:paraId="30C6D428" w14:textId="555D7D8F" w:rsidR="007E7C7F" w:rsidRDefault="007E7C7F" w:rsidP="00275A46">
            <w:pPr>
              <w:pStyle w:val="Listenabsatz"/>
            </w:pPr>
            <w:r>
              <w:t>«Die Haut ist unser grösstes Sinnesorgan». Diese gilt es am Schluss der Einheit erklären zu können.</w:t>
            </w:r>
          </w:p>
          <w:p w14:paraId="7EA6BA3A" w14:textId="71D80670" w:rsidR="00B155F8" w:rsidRDefault="00B155F8" w:rsidP="00275A46">
            <w:pPr>
              <w:pStyle w:val="Listenabsatz"/>
            </w:pPr>
          </w:p>
          <w:p w14:paraId="077BDC25" w14:textId="35B928D2" w:rsidR="00D24DBF" w:rsidRDefault="00D24DBF" w:rsidP="00275A46">
            <w:pPr>
              <w:pStyle w:val="Listenabsatz"/>
            </w:pPr>
          </w:p>
          <w:p w14:paraId="1B5FCEAB" w14:textId="77777777" w:rsidR="00D24DBF" w:rsidRDefault="00D24DBF" w:rsidP="00275A46">
            <w:pPr>
              <w:pStyle w:val="Listenabsatz"/>
            </w:pPr>
          </w:p>
          <w:p w14:paraId="2086C32F" w14:textId="77777777" w:rsidR="00275A46" w:rsidRPr="007E7C7F" w:rsidRDefault="00275A46" w:rsidP="000273D6">
            <w:pPr>
              <w:pStyle w:val="Listenabsatz"/>
              <w:numPr>
                <w:ilvl w:val="0"/>
                <w:numId w:val="27"/>
              </w:numPr>
              <w:rPr>
                <w:b/>
                <w:bCs/>
              </w:rPr>
            </w:pPr>
            <w:r w:rsidRPr="007E7C7F">
              <w:rPr>
                <w:b/>
                <w:bCs/>
              </w:rPr>
              <w:lastRenderedPageBreak/>
              <w:t>Text bearbeiten:</w:t>
            </w:r>
          </w:p>
          <w:p w14:paraId="2A890D1D" w14:textId="6A5357BC" w:rsidR="00451B9F" w:rsidRDefault="00B155F8" w:rsidP="00275A46">
            <w:pPr>
              <w:pStyle w:val="Listenabsatz"/>
              <w:numPr>
                <w:ilvl w:val="0"/>
                <w:numId w:val="28"/>
              </w:numPr>
            </w:pPr>
            <w:r>
              <w:rPr>
                <w:rFonts w:ascii="Calibri" w:eastAsia="Times New Roman" w:hAnsi="Calibri" w:cs="Calibri"/>
                <w:noProof/>
              </w:rPr>
              <w:drawing>
                <wp:anchor distT="0" distB="0" distL="114300" distR="114300" simplePos="0" relativeHeight="251673600" behindDoc="1" locked="0" layoutInCell="1" allowOverlap="1" wp14:anchorId="70D37BC3" wp14:editId="3BCAE2A2">
                  <wp:simplePos x="0" y="0"/>
                  <wp:positionH relativeFrom="column">
                    <wp:posOffset>-13185</wp:posOffset>
                  </wp:positionH>
                  <wp:positionV relativeFrom="paragraph">
                    <wp:posOffset>838648</wp:posOffset>
                  </wp:positionV>
                  <wp:extent cx="330200" cy="279400"/>
                  <wp:effectExtent l="0" t="0" r="0" b="0"/>
                  <wp:wrapTight wrapText="bothSides">
                    <wp:wrapPolygon edited="0">
                      <wp:start x="0" y="0"/>
                      <wp:lineTo x="0" y="20618"/>
                      <wp:lineTo x="20769" y="20618"/>
                      <wp:lineTo x="20769" y="0"/>
                      <wp:lineTo x="0" y="0"/>
                    </wp:wrapPolygon>
                  </wp:wrapTight>
                  <wp:docPr id="5" name="Grafik 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ClipArt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rPr>
              <w:drawing>
                <wp:anchor distT="0" distB="0" distL="114300" distR="114300" simplePos="0" relativeHeight="251665408" behindDoc="1" locked="0" layoutInCell="1" allowOverlap="1" wp14:anchorId="18A4D67E" wp14:editId="51883059">
                  <wp:simplePos x="0" y="0"/>
                  <wp:positionH relativeFrom="column">
                    <wp:posOffset>-13335</wp:posOffset>
                  </wp:positionH>
                  <wp:positionV relativeFrom="paragraph">
                    <wp:posOffset>210185</wp:posOffset>
                  </wp:positionV>
                  <wp:extent cx="330200" cy="317500"/>
                  <wp:effectExtent l="0" t="0" r="0" b="0"/>
                  <wp:wrapTight wrapText="bothSides">
                    <wp:wrapPolygon edited="0">
                      <wp:start x="0" y="0"/>
                      <wp:lineTo x="0" y="20736"/>
                      <wp:lineTo x="20769" y="20736"/>
                      <wp:lineTo x="20769"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00451B9F">
              <w:t xml:space="preserve">Beim Lesen der Abschnitte </w:t>
            </w:r>
            <w:r w:rsidR="00275A46">
              <w:t xml:space="preserve">werden </w:t>
            </w:r>
            <w:r w:rsidR="00451B9F">
              <w:t xml:space="preserve">Informationen und Fachbegriffe unter den entsprechenden Titeln </w:t>
            </w:r>
            <w:r w:rsidR="0030082F">
              <w:t xml:space="preserve">auf </w:t>
            </w:r>
            <w:r w:rsidR="00275A46">
              <w:t>de</w:t>
            </w:r>
            <w:r w:rsidR="0030082F">
              <w:t>r digitalen Leinwand</w:t>
            </w:r>
            <w:r w:rsidR="00275A46">
              <w:t xml:space="preserve"> </w:t>
            </w:r>
            <w:r w:rsidR="00451B9F">
              <w:t xml:space="preserve">festgehalten. In der Spalte Fachbegriffe werden </w:t>
            </w:r>
            <w:r w:rsidR="00275A46">
              <w:t xml:space="preserve">alle </w:t>
            </w:r>
            <w:r w:rsidR="00451B9F">
              <w:t>fettgedruckten Wörter festgehalten</w:t>
            </w:r>
          </w:p>
          <w:p w14:paraId="705F7093" w14:textId="4F5A04C2" w:rsidR="00451B9F" w:rsidRDefault="00451B9F" w:rsidP="00275A46">
            <w:pPr>
              <w:pStyle w:val="Listenabsatz"/>
              <w:numPr>
                <w:ilvl w:val="0"/>
                <w:numId w:val="28"/>
              </w:numPr>
            </w:pPr>
            <w:r>
              <w:t xml:space="preserve">Die in der Legende zur </w:t>
            </w:r>
            <w:r w:rsidRPr="091E89B9">
              <w:rPr>
                <w:i/>
                <w:iCs/>
              </w:rPr>
              <w:t>Abbildung 1 Aufbau der menschlichen Haut</w:t>
            </w:r>
            <w:r>
              <w:t xml:space="preserve"> erwähnten Fachbegriffe sollen in der Abbildung gesucht und der entsprechenden </w:t>
            </w:r>
            <w:r w:rsidR="00275A46">
              <w:t>Texts</w:t>
            </w:r>
            <w:r>
              <w:t>telle zugeordnet werden.</w:t>
            </w:r>
          </w:p>
          <w:p w14:paraId="1B5D680C" w14:textId="7E04BE86" w:rsidR="00275A46" w:rsidRDefault="00275A46" w:rsidP="00275A46">
            <w:pPr>
              <w:pStyle w:val="Listenabsatz"/>
              <w:numPr>
                <w:ilvl w:val="0"/>
                <w:numId w:val="28"/>
              </w:numPr>
            </w:pPr>
            <w:r>
              <w:t>Wenn die Abschnitte bearbeitet sind, wird noch einmal geprüft, ob</w:t>
            </w:r>
            <w:r w:rsidR="0030082F">
              <w:t xml:space="preserve"> </w:t>
            </w:r>
            <w:r>
              <w:t>noch wichtige Informationen fehlen.</w:t>
            </w:r>
          </w:p>
          <w:p w14:paraId="122379B6" w14:textId="5684E45A" w:rsidR="00275A46" w:rsidRDefault="00275A46" w:rsidP="00275A46">
            <w:pPr>
              <w:pStyle w:val="Listenabsatz"/>
              <w:numPr>
                <w:ilvl w:val="0"/>
                <w:numId w:val="28"/>
              </w:numPr>
            </w:pPr>
            <w:r>
              <w:t xml:space="preserve">Offene Fragen, unklare Textstellen, </w:t>
            </w:r>
            <w:r w:rsidR="00D24DBF">
              <w:rPr>
                <w:rFonts w:ascii="Calibri" w:eastAsia="Times New Roman" w:hAnsi="Calibri" w:cs="Calibri"/>
                <w:noProof/>
              </w:rPr>
              <w:drawing>
                <wp:anchor distT="0" distB="0" distL="114300" distR="114300" simplePos="0" relativeHeight="251675648" behindDoc="1" locked="0" layoutInCell="1" allowOverlap="1" wp14:anchorId="433922AB" wp14:editId="01F3C906">
                  <wp:simplePos x="0" y="0"/>
                  <wp:positionH relativeFrom="column">
                    <wp:posOffset>-6985</wp:posOffset>
                  </wp:positionH>
                  <wp:positionV relativeFrom="paragraph">
                    <wp:posOffset>401955</wp:posOffset>
                  </wp:positionV>
                  <wp:extent cx="330200" cy="317500"/>
                  <wp:effectExtent l="0" t="0" r="0" b="0"/>
                  <wp:wrapTight wrapText="bothSides">
                    <wp:wrapPolygon edited="0">
                      <wp:start x="0" y="0"/>
                      <wp:lineTo x="0" y="20736"/>
                      <wp:lineTo x="20769" y="20736"/>
                      <wp:lineTo x="20769"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t>schwierige Wörter werden in der Rubrik «Offene Fragen» festgehalten</w:t>
            </w:r>
            <w:r w:rsidR="07EF41E2">
              <w:t>.</w:t>
            </w:r>
          </w:p>
          <w:p w14:paraId="2973C3BD" w14:textId="3EE95724" w:rsidR="00451B9F" w:rsidRDefault="00B155F8" w:rsidP="007E7C7F">
            <w:pPr>
              <w:pStyle w:val="Listenabsatz"/>
              <w:numPr>
                <w:ilvl w:val="0"/>
                <w:numId w:val="28"/>
              </w:numPr>
              <w:rPr>
                <w:rFonts w:ascii="Calibri" w:eastAsia="Times New Roman" w:hAnsi="Calibri" w:cs="Times New Roman"/>
              </w:rPr>
            </w:pPr>
            <w:r>
              <w:rPr>
                <w:noProof/>
              </w:rPr>
              <w:drawing>
                <wp:anchor distT="0" distB="0" distL="114300" distR="114300" simplePos="0" relativeHeight="251672576" behindDoc="1" locked="0" layoutInCell="1" allowOverlap="1" wp14:anchorId="67E9ED97" wp14:editId="060C102E">
                  <wp:simplePos x="0" y="0"/>
                  <wp:positionH relativeFrom="column">
                    <wp:posOffset>1909483</wp:posOffset>
                  </wp:positionH>
                  <wp:positionV relativeFrom="paragraph">
                    <wp:posOffset>692038</wp:posOffset>
                  </wp:positionV>
                  <wp:extent cx="393700" cy="254000"/>
                  <wp:effectExtent l="0" t="0" r="0" b="0"/>
                  <wp:wrapTight wrapText="bothSides">
                    <wp:wrapPolygon edited="0">
                      <wp:start x="0" y="0"/>
                      <wp:lineTo x="0" y="20520"/>
                      <wp:lineTo x="20903" y="20520"/>
                      <wp:lineTo x="2090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275A46" w:rsidRPr="007E7C7F">
              <w:rPr>
                <w:rFonts w:ascii="Calibri" w:eastAsia="Times New Roman" w:hAnsi="Calibri" w:cs="Times New Roman"/>
              </w:rPr>
              <w:t>Im Anschluss werden</w:t>
            </w:r>
            <w:r w:rsidR="009013F5">
              <w:rPr>
                <w:rFonts w:ascii="Calibri" w:eastAsia="Times New Roman" w:hAnsi="Calibri" w:cs="Times New Roman"/>
              </w:rPr>
              <w:t xml:space="preserve"> Notizen</w:t>
            </w:r>
            <w:r w:rsidR="00275A46" w:rsidRPr="007E7C7F">
              <w:rPr>
                <w:rFonts w:ascii="Calibri" w:eastAsia="Times New Roman" w:hAnsi="Calibri" w:cs="Times New Roman"/>
              </w:rPr>
              <w:t xml:space="preserve"> zu zweit abgeglichen und versucht, </w:t>
            </w:r>
            <w:r w:rsidR="007E7C7F">
              <w:rPr>
                <w:rFonts w:ascii="Calibri" w:eastAsia="Times New Roman" w:hAnsi="Calibri" w:cs="Times New Roman"/>
              </w:rPr>
              <w:t xml:space="preserve">noch </w:t>
            </w:r>
            <w:r w:rsidR="00275A46" w:rsidRPr="007E7C7F">
              <w:rPr>
                <w:rFonts w:ascii="Calibri" w:eastAsia="Times New Roman" w:hAnsi="Calibri" w:cs="Times New Roman"/>
              </w:rPr>
              <w:t>offene Fragen</w:t>
            </w:r>
            <w:r w:rsidR="007E7C7F">
              <w:rPr>
                <w:rFonts w:ascii="Calibri" w:eastAsia="Times New Roman" w:hAnsi="Calibri" w:cs="Times New Roman"/>
              </w:rPr>
              <w:t>, schwierige Wörter</w:t>
            </w:r>
            <w:r w:rsidR="00275A46" w:rsidRPr="007E7C7F">
              <w:rPr>
                <w:rFonts w:ascii="Calibri" w:eastAsia="Times New Roman" w:hAnsi="Calibri" w:cs="Times New Roman"/>
              </w:rPr>
              <w:t xml:space="preserve"> gemeinsam z</w:t>
            </w:r>
            <w:r w:rsidR="007E7C7F" w:rsidRPr="007E7C7F">
              <w:rPr>
                <w:rFonts w:ascii="Calibri" w:eastAsia="Times New Roman" w:hAnsi="Calibri" w:cs="Times New Roman"/>
              </w:rPr>
              <w:t>u</w:t>
            </w:r>
            <w:r w:rsidR="00275A46" w:rsidRPr="007E7C7F">
              <w:rPr>
                <w:rFonts w:ascii="Calibri" w:eastAsia="Times New Roman" w:hAnsi="Calibri" w:cs="Times New Roman"/>
              </w:rPr>
              <w:t xml:space="preserve"> klären</w:t>
            </w:r>
            <w:r w:rsidR="007E7C7F" w:rsidRPr="007E7C7F">
              <w:rPr>
                <w:rFonts w:ascii="Calibri" w:eastAsia="Times New Roman" w:hAnsi="Calibri" w:cs="Times New Roman"/>
              </w:rPr>
              <w:t xml:space="preserve">. </w:t>
            </w:r>
          </w:p>
        </w:tc>
        <w:tc>
          <w:tcPr>
            <w:tcW w:w="3119" w:type="dxa"/>
            <w:tcBorders>
              <w:top w:val="single" w:sz="4" w:space="0" w:color="auto"/>
              <w:left w:val="single" w:sz="6" w:space="0" w:color="auto"/>
              <w:bottom w:val="single" w:sz="4" w:space="0" w:color="auto"/>
              <w:right w:val="single" w:sz="6" w:space="0" w:color="auto"/>
            </w:tcBorders>
          </w:tcPr>
          <w:p w14:paraId="1CCC6F6F" w14:textId="77777777" w:rsidR="00451B9F" w:rsidRPr="00EE02CE" w:rsidRDefault="00451B9F" w:rsidP="00EE02CE">
            <w:pPr>
              <w:rPr>
                <w:rFonts w:ascii="Calibri" w:eastAsia="Times New Roman" w:hAnsi="Calibri" w:cs="Calibri"/>
              </w:rPr>
            </w:pPr>
            <w:r>
              <w:rPr>
                <w:rFonts w:ascii="Calibri" w:eastAsia="Times New Roman" w:hAnsi="Calibri" w:cs="Calibri"/>
              </w:rPr>
              <w:lastRenderedPageBreak/>
              <w:t>Prisma 1 S. 48-49</w:t>
            </w:r>
          </w:p>
        </w:tc>
        <w:tc>
          <w:tcPr>
            <w:tcW w:w="2409" w:type="dxa"/>
            <w:tcBorders>
              <w:top w:val="single" w:sz="4" w:space="0" w:color="auto"/>
              <w:left w:val="single" w:sz="6" w:space="0" w:color="auto"/>
              <w:bottom w:val="single" w:sz="4" w:space="0" w:color="auto"/>
              <w:right w:val="single" w:sz="6" w:space="0" w:color="auto"/>
            </w:tcBorders>
          </w:tcPr>
          <w:p w14:paraId="0BAC89C7" w14:textId="32D0E52D" w:rsidR="00451B9F" w:rsidRPr="009013F5" w:rsidRDefault="009013F5" w:rsidP="00EE02CE">
            <w:pPr>
              <w:rPr>
                <w:rFonts w:ascii="Calibri" w:eastAsia="Times New Roman" w:hAnsi="Calibri" w:cs="Calibri"/>
              </w:rPr>
            </w:pPr>
            <w:r w:rsidRPr="009013F5">
              <w:rPr>
                <w:rFonts w:ascii="Calibri" w:eastAsia="Times New Roman" w:hAnsi="Calibri" w:cs="Calibri"/>
              </w:rPr>
              <w:t>Digitale Leinwand</w:t>
            </w:r>
          </w:p>
          <w:p w14:paraId="05859AD6" w14:textId="543303F8" w:rsidR="00AB03C1" w:rsidRPr="009013F5" w:rsidRDefault="00AB03C1" w:rsidP="00EE02CE">
            <w:pPr>
              <w:rPr>
                <w:rFonts w:ascii="Calibri" w:eastAsia="Times New Roman" w:hAnsi="Calibri" w:cs="Calibri"/>
              </w:rPr>
            </w:pPr>
          </w:p>
          <w:p w14:paraId="1BAE1987" w14:textId="77777777" w:rsidR="00AB03C1" w:rsidRPr="009013F5" w:rsidRDefault="00AB03C1" w:rsidP="00EE02CE">
            <w:pPr>
              <w:rPr>
                <w:rFonts w:ascii="Calibri" w:eastAsia="Times New Roman" w:hAnsi="Calibri" w:cs="Calibri"/>
              </w:rPr>
            </w:pPr>
          </w:p>
          <w:p w14:paraId="16BC7523" w14:textId="77777777" w:rsidR="00451B9F" w:rsidRPr="00761F19" w:rsidRDefault="005655DC" w:rsidP="00EE02CE">
            <w:pPr>
              <w:rPr>
                <w:rFonts w:ascii="Calibri" w:eastAsia="Times New Roman" w:hAnsi="Calibri" w:cs="Calibri"/>
                <w:lang w:val="fr-CH"/>
              </w:rPr>
            </w:pPr>
            <w:proofErr w:type="spellStart"/>
            <w:r w:rsidRPr="00AB03C1">
              <w:rPr>
                <w:rFonts w:ascii="Calibri" w:eastAsia="Times New Roman" w:hAnsi="Calibri" w:cs="Calibri"/>
                <w:lang w:val="en-US"/>
              </w:rPr>
              <w:t>Evtl</w:t>
            </w:r>
            <w:proofErr w:type="spellEnd"/>
            <w:r w:rsidRPr="00AB03C1">
              <w:rPr>
                <w:rFonts w:ascii="Calibri" w:eastAsia="Times New Roman" w:hAnsi="Calibri" w:cs="Calibri"/>
                <w:lang w:val="en-US"/>
              </w:rPr>
              <w:t xml:space="preserve">. </w:t>
            </w:r>
            <w:r w:rsidR="00451B9F" w:rsidRPr="00761F19">
              <w:rPr>
                <w:rFonts w:ascii="Calibri" w:eastAsia="Times New Roman" w:hAnsi="Calibri" w:cs="Calibri"/>
                <w:lang w:val="fr-CH"/>
              </w:rPr>
              <w:t>Quiz (</w:t>
            </w:r>
            <w:proofErr w:type="spellStart"/>
            <w:r w:rsidR="00451B9F" w:rsidRPr="00761F19">
              <w:rPr>
                <w:rFonts w:ascii="Calibri" w:eastAsia="Times New Roman" w:hAnsi="Calibri" w:cs="Calibri"/>
                <w:lang w:val="fr-CH"/>
              </w:rPr>
              <w:t>learningapp</w:t>
            </w:r>
            <w:proofErr w:type="spellEnd"/>
            <w:r w:rsidR="00451B9F" w:rsidRPr="00761F19">
              <w:rPr>
                <w:rFonts w:ascii="Calibri" w:eastAsia="Times New Roman" w:hAnsi="Calibri" w:cs="Calibri"/>
                <w:lang w:val="fr-CH"/>
              </w:rPr>
              <w:t>)</w:t>
            </w:r>
          </w:p>
          <w:p w14:paraId="2958FA86" w14:textId="4C285308" w:rsidR="00AB03C1" w:rsidRPr="00761F19" w:rsidRDefault="00E91E8B" w:rsidP="00EE02CE">
            <w:pPr>
              <w:rPr>
                <w:rFonts w:ascii="Calibri" w:eastAsia="Times New Roman" w:hAnsi="Calibri" w:cs="Calibri"/>
                <w:lang w:val="fr-CH"/>
              </w:rPr>
            </w:pPr>
            <w:hyperlink r:id="rId26" w:history="1">
              <w:r w:rsidR="00AB03C1" w:rsidRPr="00761F19">
                <w:rPr>
                  <w:rStyle w:val="Hyperlink"/>
                  <w:rFonts w:ascii="Calibri" w:eastAsia="Times New Roman" w:hAnsi="Calibri" w:cs="Calibri"/>
                  <w:lang w:val="fr-CH"/>
                </w:rPr>
                <w:t>https://learningapps.org/home.php</w:t>
              </w:r>
            </w:hyperlink>
            <w:r w:rsidR="00AB03C1" w:rsidRPr="00761F19">
              <w:rPr>
                <w:rFonts w:ascii="Calibri" w:eastAsia="Times New Roman" w:hAnsi="Calibri" w:cs="Calibri"/>
                <w:lang w:val="fr-CH"/>
              </w:rPr>
              <w:t xml:space="preserve"> </w:t>
            </w:r>
          </w:p>
        </w:tc>
        <w:tc>
          <w:tcPr>
            <w:tcW w:w="3686" w:type="dxa"/>
            <w:tcBorders>
              <w:top w:val="single" w:sz="4" w:space="0" w:color="auto"/>
              <w:left w:val="single" w:sz="6" w:space="0" w:color="auto"/>
              <w:bottom w:val="single" w:sz="4" w:space="0" w:color="auto"/>
              <w:right w:val="single" w:sz="6" w:space="0" w:color="auto"/>
            </w:tcBorders>
          </w:tcPr>
          <w:p w14:paraId="29E2E221" w14:textId="04F9A255" w:rsidR="007E7C7F" w:rsidRDefault="00B155F8" w:rsidP="00EE02CE">
            <w:pPr>
              <w:rPr>
                <w:rFonts w:ascii="Calibri" w:eastAsia="Times New Roman" w:hAnsi="Calibri" w:cs="Calibri"/>
              </w:rPr>
            </w:pPr>
            <w:r>
              <w:rPr>
                <w:rFonts w:ascii="Calibri" w:eastAsia="Times New Roman" w:hAnsi="Calibri" w:cs="Calibri"/>
                <w:noProof/>
              </w:rPr>
              <w:drawing>
                <wp:anchor distT="0" distB="0" distL="114300" distR="114300" simplePos="0" relativeHeight="251671552" behindDoc="1" locked="0" layoutInCell="1" allowOverlap="1" wp14:anchorId="58712038" wp14:editId="0754479E">
                  <wp:simplePos x="0" y="0"/>
                  <wp:positionH relativeFrom="column">
                    <wp:posOffset>1500027</wp:posOffset>
                  </wp:positionH>
                  <wp:positionV relativeFrom="paragraph">
                    <wp:posOffset>0</wp:posOffset>
                  </wp:positionV>
                  <wp:extent cx="330200" cy="317500"/>
                  <wp:effectExtent l="0" t="0" r="0" b="0"/>
                  <wp:wrapTight wrapText="bothSides">
                    <wp:wrapPolygon edited="0">
                      <wp:start x="0" y="0"/>
                      <wp:lineTo x="0" y="20736"/>
                      <wp:lineTo x="20769" y="20736"/>
                      <wp:lineTo x="20769"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007E7C7F">
              <w:rPr>
                <w:rFonts w:ascii="Calibri" w:eastAsia="Times New Roman" w:hAnsi="Calibri" w:cs="Calibri"/>
              </w:rPr>
              <w:t xml:space="preserve">Auf </w:t>
            </w:r>
            <w:r w:rsidR="009013F5">
              <w:rPr>
                <w:rFonts w:ascii="Calibri" w:eastAsia="Times New Roman" w:hAnsi="Calibri" w:cs="Calibri"/>
              </w:rPr>
              <w:t>digitaler Leinwand</w:t>
            </w:r>
          </w:p>
          <w:p w14:paraId="57F721B1" w14:textId="727EBA3A" w:rsidR="00451B9F" w:rsidRDefault="00451B9F" w:rsidP="00EE02CE">
            <w:pPr>
              <w:rPr>
                <w:rFonts w:ascii="Calibri" w:eastAsia="Times New Roman" w:hAnsi="Calibri" w:cs="Calibri"/>
              </w:rPr>
            </w:pPr>
            <w:r>
              <w:rPr>
                <w:rFonts w:ascii="Calibri" w:eastAsia="Times New Roman" w:hAnsi="Calibri" w:cs="Calibri"/>
              </w:rPr>
              <w:t>Fachbegriffe sammeln</w:t>
            </w:r>
          </w:p>
          <w:p w14:paraId="7B9171AD" w14:textId="61C6F302" w:rsidR="00451B9F" w:rsidRDefault="00451B9F" w:rsidP="00EE02CE">
            <w:pPr>
              <w:rPr>
                <w:rFonts w:ascii="Calibri" w:eastAsia="Times New Roman" w:hAnsi="Calibri" w:cs="Calibri"/>
              </w:rPr>
            </w:pPr>
            <w:r w:rsidRPr="091E89B9">
              <w:rPr>
                <w:rFonts w:ascii="Calibri" w:eastAsia="Times New Roman" w:hAnsi="Calibri" w:cs="Calibri"/>
              </w:rPr>
              <w:t>Wichtigste</w:t>
            </w:r>
            <w:r w:rsidR="6090B6C1" w:rsidRPr="091E89B9">
              <w:rPr>
                <w:rFonts w:ascii="Calibri" w:eastAsia="Times New Roman" w:hAnsi="Calibri" w:cs="Calibri"/>
              </w:rPr>
              <w:t xml:space="preserve">n </w:t>
            </w:r>
            <w:r w:rsidRPr="091E89B9">
              <w:rPr>
                <w:rFonts w:ascii="Calibri" w:eastAsia="Times New Roman" w:hAnsi="Calibri" w:cs="Calibri"/>
              </w:rPr>
              <w:t>Inhalt zusammenfassen</w:t>
            </w:r>
          </w:p>
          <w:p w14:paraId="755EAB02" w14:textId="77777777" w:rsidR="00451B9F" w:rsidRDefault="00451B9F" w:rsidP="00EE02CE">
            <w:pPr>
              <w:rPr>
                <w:rFonts w:ascii="Calibri" w:eastAsia="Times New Roman" w:hAnsi="Calibri" w:cs="Calibri"/>
              </w:rPr>
            </w:pPr>
            <w:r>
              <w:rPr>
                <w:rFonts w:ascii="Calibri" w:eastAsia="Times New Roman" w:hAnsi="Calibri" w:cs="Calibri"/>
              </w:rPr>
              <w:t>Offene Fragen sammeln</w:t>
            </w:r>
          </w:p>
          <w:p w14:paraId="236EC80B" w14:textId="77777777" w:rsidR="008E2F1E" w:rsidRDefault="008E2F1E" w:rsidP="00EE02CE">
            <w:pPr>
              <w:rPr>
                <w:rFonts w:ascii="Calibri" w:eastAsia="Times New Roman" w:hAnsi="Calibri" w:cs="Calibri"/>
              </w:rPr>
            </w:pPr>
          </w:p>
          <w:p w14:paraId="67280E5B" w14:textId="77777777" w:rsidR="008E2F1E" w:rsidRDefault="008E2F1E" w:rsidP="00EE02CE">
            <w:pPr>
              <w:rPr>
                <w:rFonts w:ascii="Calibri" w:eastAsia="Times New Roman" w:hAnsi="Calibri" w:cs="Calibri"/>
              </w:rPr>
            </w:pPr>
          </w:p>
          <w:p w14:paraId="6801B091" w14:textId="77777777" w:rsidR="008E2F1E" w:rsidRDefault="008E2F1E" w:rsidP="00EE02CE">
            <w:pPr>
              <w:rPr>
                <w:rFonts w:ascii="Calibri" w:eastAsia="Times New Roman" w:hAnsi="Calibri" w:cs="Calibri"/>
              </w:rPr>
            </w:pPr>
          </w:p>
          <w:p w14:paraId="5210C06F" w14:textId="77777777" w:rsidR="008E2F1E" w:rsidRDefault="008E2F1E" w:rsidP="00EE02CE">
            <w:pPr>
              <w:rPr>
                <w:rFonts w:ascii="Calibri" w:eastAsia="Times New Roman" w:hAnsi="Calibri" w:cs="Calibri"/>
              </w:rPr>
            </w:pPr>
          </w:p>
          <w:p w14:paraId="6245E6DC" w14:textId="77777777" w:rsidR="008E2F1E" w:rsidRDefault="008E2F1E" w:rsidP="00EE02CE">
            <w:pPr>
              <w:rPr>
                <w:rFonts w:ascii="Calibri" w:eastAsia="Times New Roman" w:hAnsi="Calibri" w:cs="Calibri"/>
              </w:rPr>
            </w:pPr>
          </w:p>
          <w:p w14:paraId="27113BAB" w14:textId="77777777" w:rsidR="008E2F1E" w:rsidRDefault="008E2F1E" w:rsidP="00EE02CE">
            <w:pPr>
              <w:rPr>
                <w:rFonts w:ascii="Calibri" w:eastAsia="Times New Roman" w:hAnsi="Calibri" w:cs="Calibri"/>
              </w:rPr>
            </w:pPr>
          </w:p>
          <w:p w14:paraId="121E61D8" w14:textId="38367608" w:rsidR="00D200CE" w:rsidRDefault="00D200CE" w:rsidP="00EE02CE">
            <w:pPr>
              <w:rPr>
                <w:rFonts w:ascii="Calibri" w:eastAsia="Times New Roman" w:hAnsi="Calibri" w:cs="Calibri"/>
              </w:rPr>
            </w:pPr>
          </w:p>
          <w:p w14:paraId="3295DFB0" w14:textId="4353AB9B" w:rsidR="00D200CE" w:rsidRDefault="00D200CE" w:rsidP="00EE02CE">
            <w:pPr>
              <w:rPr>
                <w:rFonts w:ascii="Calibri" w:eastAsia="Times New Roman" w:hAnsi="Calibri" w:cs="Calibri"/>
              </w:rPr>
            </w:pPr>
          </w:p>
          <w:p w14:paraId="5126DA7F" w14:textId="77777777" w:rsidR="008E2F1E" w:rsidRDefault="008E2F1E" w:rsidP="00EE02CE">
            <w:pPr>
              <w:rPr>
                <w:rFonts w:ascii="Calibri" w:eastAsia="Times New Roman" w:hAnsi="Calibri" w:cs="Calibri"/>
              </w:rPr>
            </w:pPr>
          </w:p>
          <w:p w14:paraId="00AB4621" w14:textId="77777777" w:rsidR="00D200CE" w:rsidRDefault="00D200CE" w:rsidP="00EE02CE">
            <w:pPr>
              <w:rPr>
                <w:rFonts w:ascii="Calibri" w:eastAsia="Times New Roman" w:hAnsi="Calibri" w:cs="Calibri"/>
              </w:rPr>
            </w:pPr>
          </w:p>
          <w:p w14:paraId="424D2C7B" w14:textId="77777777" w:rsidR="00D200CE" w:rsidRDefault="00D200CE" w:rsidP="00EE02CE">
            <w:pPr>
              <w:rPr>
                <w:rFonts w:ascii="Calibri" w:eastAsia="Times New Roman" w:hAnsi="Calibri" w:cs="Calibri"/>
              </w:rPr>
            </w:pPr>
          </w:p>
          <w:p w14:paraId="76DCD35D" w14:textId="77777777" w:rsidR="00D200CE" w:rsidRDefault="00D200CE" w:rsidP="00EE02CE">
            <w:pPr>
              <w:rPr>
                <w:rFonts w:ascii="Calibri" w:eastAsia="Times New Roman" w:hAnsi="Calibri" w:cs="Calibri"/>
              </w:rPr>
            </w:pPr>
          </w:p>
          <w:p w14:paraId="3CB22D3E" w14:textId="77777777" w:rsidR="00D200CE" w:rsidRDefault="00D200CE" w:rsidP="00EE02CE">
            <w:pPr>
              <w:rPr>
                <w:rFonts w:ascii="Calibri" w:eastAsia="Times New Roman" w:hAnsi="Calibri" w:cs="Calibri"/>
              </w:rPr>
            </w:pPr>
          </w:p>
          <w:p w14:paraId="00CA53E7" w14:textId="77777777" w:rsidR="00D200CE" w:rsidRDefault="00D200CE" w:rsidP="00EE02CE">
            <w:pPr>
              <w:rPr>
                <w:rFonts w:ascii="Calibri" w:eastAsia="Times New Roman" w:hAnsi="Calibri" w:cs="Calibri"/>
              </w:rPr>
            </w:pPr>
          </w:p>
          <w:p w14:paraId="6B7A779D" w14:textId="2E478C62" w:rsidR="00D200CE" w:rsidRDefault="00D200CE" w:rsidP="00EE02CE">
            <w:pPr>
              <w:rPr>
                <w:rFonts w:ascii="Calibri" w:eastAsia="Times New Roman" w:hAnsi="Calibri" w:cs="Calibri"/>
              </w:rPr>
            </w:pPr>
          </w:p>
          <w:p w14:paraId="7750C7F5" w14:textId="5EF9591D" w:rsidR="00D200CE" w:rsidRDefault="00D200CE" w:rsidP="00EE02CE">
            <w:pPr>
              <w:rPr>
                <w:rFonts w:ascii="Calibri" w:eastAsia="Times New Roman" w:hAnsi="Calibri" w:cs="Calibri"/>
              </w:rPr>
            </w:pPr>
          </w:p>
          <w:p w14:paraId="2882D2F8" w14:textId="1549E21C" w:rsidR="00D200CE" w:rsidRDefault="00D200CE" w:rsidP="00EE02CE">
            <w:pPr>
              <w:rPr>
                <w:rFonts w:ascii="Calibri" w:eastAsia="Times New Roman" w:hAnsi="Calibri" w:cs="Calibri"/>
              </w:rPr>
            </w:pPr>
          </w:p>
          <w:p w14:paraId="6FD287EA" w14:textId="0DAA8E1B" w:rsidR="00D200CE" w:rsidRPr="00EE02CE" w:rsidRDefault="00D200CE" w:rsidP="00EE02CE">
            <w:pPr>
              <w:rPr>
                <w:rFonts w:ascii="Calibri" w:eastAsia="Times New Roman" w:hAnsi="Calibri" w:cs="Calibri"/>
              </w:rPr>
            </w:pPr>
          </w:p>
        </w:tc>
      </w:tr>
      <w:tr w:rsidR="00451B9F" w:rsidRPr="00EE02CE" w14:paraId="237393C3" w14:textId="77777777" w:rsidTr="22C5E7CC">
        <w:trPr>
          <w:trHeight w:val="603"/>
        </w:trPr>
        <w:tc>
          <w:tcPr>
            <w:tcW w:w="1170" w:type="dxa"/>
            <w:tcBorders>
              <w:top w:val="single" w:sz="4" w:space="0" w:color="auto"/>
              <w:left w:val="single" w:sz="6" w:space="0" w:color="auto"/>
              <w:bottom w:val="single" w:sz="4" w:space="0" w:color="auto"/>
              <w:right w:val="single" w:sz="6" w:space="0" w:color="auto"/>
            </w:tcBorders>
          </w:tcPr>
          <w:p w14:paraId="237763C7" w14:textId="77777777" w:rsidR="00522F2A" w:rsidRDefault="00451B9F" w:rsidP="00EE02CE">
            <w:pPr>
              <w:rPr>
                <w:rFonts w:ascii="Calibri" w:eastAsia="Times New Roman" w:hAnsi="Calibri" w:cs="Calibri"/>
              </w:rPr>
            </w:pPr>
            <w:r w:rsidRPr="00EE02CE">
              <w:rPr>
                <w:rFonts w:ascii="Calibri" w:eastAsia="Times New Roman" w:hAnsi="Calibri" w:cs="Calibri"/>
              </w:rPr>
              <w:lastRenderedPageBreak/>
              <w:t>2er Gruppen</w:t>
            </w:r>
            <w:r w:rsidR="00522F2A">
              <w:rPr>
                <w:rFonts w:ascii="Calibri" w:eastAsia="Times New Roman" w:hAnsi="Calibri" w:cs="Calibri"/>
              </w:rPr>
              <w:br/>
            </w:r>
          </w:p>
          <w:p w14:paraId="2A28C48F" w14:textId="48669BE4" w:rsidR="00451B9F" w:rsidRPr="00EE02CE" w:rsidRDefault="00451B9F" w:rsidP="00EE02CE">
            <w:pPr>
              <w:rPr>
                <w:rFonts w:ascii="Calibri" w:eastAsia="Times New Roman" w:hAnsi="Calibri" w:cs="Calibri"/>
              </w:rPr>
            </w:pPr>
            <w:r>
              <w:rPr>
                <w:rFonts w:ascii="Calibri" w:eastAsia="Times New Roman" w:hAnsi="Calibri" w:cs="Calibri"/>
              </w:rPr>
              <w:lastRenderedPageBreak/>
              <w:t>Allenfalls aufteilen</w:t>
            </w:r>
          </w:p>
          <w:p w14:paraId="60061E4C" w14:textId="77777777" w:rsidR="00451B9F" w:rsidRPr="00EE02CE" w:rsidRDefault="00451B9F" w:rsidP="00EE02CE">
            <w:pPr>
              <w:rPr>
                <w:rFonts w:ascii="Calibri" w:eastAsia="Times New Roman" w:hAnsi="Calibri" w:cs="Calibri"/>
              </w:rPr>
            </w:pPr>
          </w:p>
        </w:tc>
        <w:tc>
          <w:tcPr>
            <w:tcW w:w="1085" w:type="dxa"/>
            <w:tcBorders>
              <w:top w:val="single" w:sz="4" w:space="0" w:color="auto"/>
              <w:left w:val="single" w:sz="6" w:space="0" w:color="auto"/>
              <w:bottom w:val="single" w:sz="4" w:space="0" w:color="auto"/>
              <w:right w:val="single" w:sz="6" w:space="0" w:color="auto"/>
            </w:tcBorders>
          </w:tcPr>
          <w:p w14:paraId="44EAFD9C" w14:textId="77777777" w:rsidR="00451B9F" w:rsidRPr="00EE02CE" w:rsidRDefault="00451B9F" w:rsidP="00EE02CE">
            <w:pPr>
              <w:rPr>
                <w:rFonts w:ascii="Calibri" w:eastAsia="Times New Roman" w:hAnsi="Calibri" w:cs="Calibri"/>
              </w:rPr>
            </w:pPr>
          </w:p>
          <w:p w14:paraId="4B94D5A5" w14:textId="77777777" w:rsidR="00451B9F" w:rsidRPr="00EE02CE" w:rsidRDefault="00451B9F" w:rsidP="00EE02CE">
            <w:pPr>
              <w:rPr>
                <w:rFonts w:ascii="Calibri" w:eastAsia="Times New Roman" w:hAnsi="Calibri" w:cs="Calibri"/>
              </w:rPr>
            </w:pPr>
          </w:p>
          <w:p w14:paraId="3DEEC669" w14:textId="77777777" w:rsidR="00451B9F" w:rsidRPr="00EE02CE" w:rsidRDefault="00451B9F" w:rsidP="00EE02CE">
            <w:pPr>
              <w:rPr>
                <w:rFonts w:ascii="Calibri" w:eastAsia="Times New Roman" w:hAnsi="Calibri" w:cs="Calibri"/>
              </w:rPr>
            </w:pPr>
          </w:p>
          <w:p w14:paraId="3656B9AB" w14:textId="77777777" w:rsidR="00451B9F" w:rsidRPr="00EE02CE" w:rsidRDefault="00451B9F" w:rsidP="00EE02CE">
            <w:pPr>
              <w:rPr>
                <w:rFonts w:ascii="Calibri" w:eastAsia="Times New Roman" w:hAnsi="Calibri" w:cs="Calibri"/>
              </w:rPr>
            </w:pPr>
          </w:p>
          <w:p w14:paraId="45FB0818" w14:textId="77777777" w:rsidR="00451B9F" w:rsidRPr="00EE02CE" w:rsidRDefault="00451B9F" w:rsidP="00EE02C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41445395" w14:textId="75649755" w:rsidR="00451B9F" w:rsidRPr="00EE02CE" w:rsidRDefault="00451B9F" w:rsidP="00EE02CE">
            <w:pPr>
              <w:rPr>
                <w:rFonts w:ascii="Calibri" w:eastAsia="Times New Roman" w:hAnsi="Calibri" w:cs="Times New Roman"/>
              </w:rPr>
            </w:pPr>
            <w:r>
              <w:rPr>
                <w:rFonts w:ascii="Calibri" w:eastAsia="Times New Roman" w:hAnsi="Calibri" w:cs="Times New Roman"/>
              </w:rPr>
              <w:lastRenderedPageBreak/>
              <w:t>Experiment</w:t>
            </w:r>
            <w:r w:rsidR="005655DC">
              <w:rPr>
                <w:rFonts w:ascii="Calibri" w:eastAsia="Times New Roman" w:hAnsi="Calibri" w:cs="Times New Roman"/>
              </w:rPr>
              <w:t>e</w:t>
            </w:r>
            <w:r>
              <w:rPr>
                <w:rFonts w:ascii="Calibri" w:eastAsia="Times New Roman" w:hAnsi="Calibri" w:cs="Times New Roman"/>
              </w:rPr>
              <w:t xml:space="preserve"> durchführen und Frage</w:t>
            </w:r>
            <w:r w:rsidR="0058186B">
              <w:rPr>
                <w:rFonts w:ascii="Calibri" w:eastAsia="Times New Roman" w:hAnsi="Calibri" w:cs="Times New Roman"/>
              </w:rPr>
              <w:t xml:space="preserve">n </w:t>
            </w:r>
            <w:r w:rsidR="005655DC">
              <w:rPr>
                <w:rFonts w:ascii="Calibri" w:eastAsia="Times New Roman" w:hAnsi="Calibri" w:cs="Times New Roman"/>
              </w:rPr>
              <w:t>auf de</w:t>
            </w:r>
            <w:r w:rsidR="00AB03C1">
              <w:rPr>
                <w:rFonts w:ascii="Calibri" w:eastAsia="Times New Roman" w:hAnsi="Calibri" w:cs="Times New Roman"/>
              </w:rPr>
              <w:t>n</w:t>
            </w:r>
            <w:r w:rsidR="005655DC">
              <w:rPr>
                <w:rFonts w:ascii="Calibri" w:eastAsia="Times New Roman" w:hAnsi="Calibri" w:cs="Times New Roman"/>
              </w:rPr>
              <w:t xml:space="preserve"> Arbeitsbl</w:t>
            </w:r>
            <w:r w:rsidR="00AB03C1">
              <w:rPr>
                <w:rFonts w:ascii="Calibri" w:eastAsia="Times New Roman" w:hAnsi="Calibri" w:cs="Times New Roman"/>
              </w:rPr>
              <w:t>ättern</w:t>
            </w:r>
            <w:r w:rsidR="005655DC">
              <w:rPr>
                <w:rFonts w:ascii="Calibri" w:eastAsia="Times New Roman" w:hAnsi="Calibri" w:cs="Times New Roman"/>
              </w:rPr>
              <w:t xml:space="preserve"> </w:t>
            </w:r>
            <w:r>
              <w:rPr>
                <w:rFonts w:ascii="Calibri" w:eastAsia="Times New Roman" w:hAnsi="Calibri" w:cs="Times New Roman"/>
              </w:rPr>
              <w:t>beantworten</w:t>
            </w:r>
            <w:r w:rsidR="005655DC">
              <w:rPr>
                <w:rFonts w:ascii="Calibri" w:eastAsia="Times New Roman" w:hAnsi="Calibri" w:cs="Times New Roman"/>
              </w:rPr>
              <w:t>.</w:t>
            </w:r>
          </w:p>
          <w:p w14:paraId="13AAE484" w14:textId="77777777" w:rsidR="00D24DBF" w:rsidRDefault="00D24DBF" w:rsidP="00642AE2">
            <w:pPr>
              <w:rPr>
                <w:rFonts w:ascii="Calibri" w:eastAsia="Times New Roman" w:hAnsi="Calibri" w:cs="Times New Roman"/>
              </w:rPr>
            </w:pPr>
          </w:p>
          <w:p w14:paraId="3994647B" w14:textId="45882972" w:rsidR="00451B9F" w:rsidRPr="00D24DBF" w:rsidRDefault="00451B9F" w:rsidP="00642AE2">
            <w:pPr>
              <w:rPr>
                <w:rFonts w:ascii="Calibri" w:eastAsia="Times New Roman" w:hAnsi="Calibri" w:cs="Times New Roman"/>
              </w:rPr>
            </w:pPr>
            <w:r w:rsidRPr="00EE02CE">
              <w:rPr>
                <w:rFonts w:ascii="Calibri" w:eastAsia="Times New Roman" w:hAnsi="Calibri" w:cs="Times New Roman"/>
              </w:rPr>
              <w:lastRenderedPageBreak/>
              <w:t>Versuche:</w:t>
            </w:r>
            <w:r w:rsidR="00D24DBF">
              <w:rPr>
                <w:rFonts w:ascii="Calibri" w:eastAsia="Times New Roman" w:hAnsi="Calibri" w:cs="Times New Roman"/>
              </w:rPr>
              <w:br/>
            </w:r>
            <w:r>
              <w:rPr>
                <w:rFonts w:ascii="Calibri" w:eastAsia="Times New Roman" w:hAnsi="Calibri" w:cs="Times New Roman"/>
              </w:rPr>
              <w:t>1 und 2</w:t>
            </w:r>
            <w:r w:rsidRPr="00642AE2">
              <w:rPr>
                <w:rFonts w:ascii="Calibri" w:eastAsia="Times New Roman" w:hAnsi="Calibri" w:cs="Times New Roman"/>
                <w:bCs/>
              </w:rPr>
              <w:t xml:space="preserve"> Berührung und Druck</w:t>
            </w:r>
          </w:p>
          <w:p w14:paraId="5A42C238" w14:textId="77777777" w:rsidR="00451B9F" w:rsidRPr="00642AE2" w:rsidRDefault="00451B9F" w:rsidP="00642AE2">
            <w:pPr>
              <w:rPr>
                <w:rFonts w:ascii="Calibri" w:eastAsia="Times New Roman" w:hAnsi="Calibri" w:cs="Times New Roman"/>
                <w:bCs/>
              </w:rPr>
            </w:pPr>
            <w:r>
              <w:rPr>
                <w:rFonts w:ascii="Calibri" w:eastAsia="Times New Roman" w:hAnsi="Calibri" w:cs="Times New Roman"/>
                <w:bCs/>
              </w:rPr>
              <w:t xml:space="preserve">3 </w:t>
            </w:r>
            <w:r w:rsidRPr="00642AE2">
              <w:rPr>
                <w:rFonts w:ascii="Calibri" w:eastAsia="Times New Roman" w:hAnsi="Calibri" w:cs="Times New Roman"/>
                <w:bCs/>
              </w:rPr>
              <w:t xml:space="preserve">Verteilung der Wärme- und Kältepunkte </w:t>
            </w:r>
          </w:p>
          <w:p w14:paraId="42C83965" w14:textId="77777777" w:rsidR="00451B9F" w:rsidRPr="007E7C7F" w:rsidRDefault="00451B9F" w:rsidP="091E89B9">
            <w:pPr>
              <w:contextualSpacing/>
              <w:rPr>
                <w:rFonts w:ascii="Calibri" w:eastAsia="Times New Roman" w:hAnsi="Calibri" w:cs="Times New Roman"/>
              </w:rPr>
            </w:pPr>
            <w:r w:rsidRPr="091E89B9">
              <w:rPr>
                <w:rFonts w:ascii="Calibri" w:eastAsia="Times New Roman" w:hAnsi="Calibri" w:cs="Times New Roman"/>
              </w:rPr>
              <w:t>4 Weber 3 Schalenversuch</w:t>
            </w:r>
          </w:p>
        </w:tc>
        <w:tc>
          <w:tcPr>
            <w:tcW w:w="3119" w:type="dxa"/>
            <w:tcBorders>
              <w:top w:val="single" w:sz="4" w:space="0" w:color="auto"/>
              <w:left w:val="single" w:sz="6" w:space="0" w:color="auto"/>
              <w:bottom w:val="single" w:sz="4" w:space="0" w:color="auto"/>
              <w:right w:val="single" w:sz="6" w:space="0" w:color="auto"/>
            </w:tcBorders>
          </w:tcPr>
          <w:p w14:paraId="7F3A9AA5" w14:textId="77777777" w:rsidR="00451B9F" w:rsidRPr="00EE02CE" w:rsidRDefault="00451B9F" w:rsidP="00EE02CE">
            <w:pPr>
              <w:rPr>
                <w:rFonts w:ascii="Calibri" w:eastAsia="Times New Roman" w:hAnsi="Calibri" w:cs="Calibri"/>
              </w:rPr>
            </w:pPr>
            <w:r>
              <w:rPr>
                <w:rFonts w:ascii="Calibri" w:eastAsia="Times New Roman" w:hAnsi="Calibri" w:cs="Calibri"/>
              </w:rPr>
              <w:lastRenderedPageBreak/>
              <w:t xml:space="preserve">Versuch </w:t>
            </w:r>
            <w:r w:rsidRPr="00EE02CE">
              <w:rPr>
                <w:rFonts w:ascii="Calibri" w:eastAsia="Times New Roman" w:hAnsi="Calibri" w:cs="Calibri"/>
              </w:rPr>
              <w:t>1</w:t>
            </w:r>
            <w:r>
              <w:rPr>
                <w:rFonts w:ascii="Calibri" w:eastAsia="Times New Roman" w:hAnsi="Calibri" w:cs="Calibri"/>
              </w:rPr>
              <w:t xml:space="preserve">: </w:t>
            </w:r>
            <w:r w:rsidRPr="00EE02CE">
              <w:rPr>
                <w:rFonts w:ascii="Calibri" w:eastAsia="Times New Roman" w:hAnsi="Calibri" w:cs="Calibri"/>
              </w:rPr>
              <w:t>Lupe Spiegel Wattestäbchen</w:t>
            </w:r>
          </w:p>
          <w:p w14:paraId="5152A4A5" w14:textId="77777777" w:rsidR="00451B9F" w:rsidRPr="00EE02CE" w:rsidRDefault="00451B9F" w:rsidP="00EE02CE">
            <w:pPr>
              <w:rPr>
                <w:rFonts w:ascii="Calibri" w:eastAsia="Times New Roman" w:hAnsi="Calibri" w:cs="Calibri"/>
              </w:rPr>
            </w:pPr>
            <w:r>
              <w:rPr>
                <w:rFonts w:ascii="Calibri" w:eastAsia="Times New Roman" w:hAnsi="Calibri" w:cs="Calibri"/>
              </w:rPr>
              <w:t xml:space="preserve">Versuch 2: </w:t>
            </w:r>
            <w:r w:rsidRPr="00EE02CE">
              <w:rPr>
                <w:rFonts w:ascii="Calibri" w:eastAsia="Times New Roman" w:hAnsi="Calibri" w:cs="Calibri"/>
              </w:rPr>
              <w:t>Zahnstocher</w:t>
            </w:r>
            <w:r>
              <w:rPr>
                <w:rFonts w:ascii="Calibri" w:eastAsia="Times New Roman" w:hAnsi="Calibri" w:cs="Calibri"/>
              </w:rPr>
              <w:t xml:space="preserve">, </w:t>
            </w:r>
            <w:r>
              <w:rPr>
                <w:rFonts w:ascii="Calibri" w:eastAsia="Times New Roman" w:hAnsi="Calibri" w:cs="Calibri"/>
              </w:rPr>
              <w:lastRenderedPageBreak/>
              <w:t>Messband oder Lineal</w:t>
            </w:r>
          </w:p>
          <w:p w14:paraId="4E3CA675" w14:textId="77777777" w:rsidR="00451B9F" w:rsidRPr="00EE02CE" w:rsidRDefault="00451B9F" w:rsidP="00EE02CE">
            <w:pPr>
              <w:rPr>
                <w:rFonts w:ascii="Calibri" w:eastAsia="Times New Roman" w:hAnsi="Calibri" w:cs="Calibri"/>
              </w:rPr>
            </w:pPr>
            <w:r>
              <w:rPr>
                <w:rFonts w:ascii="Calibri" w:eastAsia="Times New Roman" w:hAnsi="Calibri" w:cs="Calibri"/>
              </w:rPr>
              <w:t>Versuch 3</w:t>
            </w:r>
            <w:r w:rsidRPr="00EE02CE">
              <w:rPr>
                <w:rFonts w:ascii="Calibri" w:eastAsia="Times New Roman" w:hAnsi="Calibri" w:cs="Calibri"/>
              </w:rPr>
              <w:t>: Nadeln, Filzstifte, RG heisses und kaltes Wasser</w:t>
            </w:r>
          </w:p>
          <w:p w14:paraId="12CF2499" w14:textId="4CC26298" w:rsidR="00451B9F" w:rsidRPr="00EE02CE" w:rsidRDefault="00451B9F" w:rsidP="00EE02CE">
            <w:pPr>
              <w:rPr>
                <w:rFonts w:ascii="Calibri" w:eastAsia="Times New Roman" w:hAnsi="Calibri" w:cs="Calibri"/>
              </w:rPr>
            </w:pPr>
            <w:r w:rsidRPr="091E89B9">
              <w:rPr>
                <w:rFonts w:ascii="Calibri" w:eastAsia="Times New Roman" w:hAnsi="Calibri" w:cs="Calibri"/>
              </w:rPr>
              <w:t>Versuch 4: Plastikbecher heisses Wasser, Eis, Schalen</w:t>
            </w:r>
          </w:p>
        </w:tc>
        <w:tc>
          <w:tcPr>
            <w:tcW w:w="2409" w:type="dxa"/>
            <w:tcBorders>
              <w:top w:val="single" w:sz="4" w:space="0" w:color="auto"/>
              <w:left w:val="single" w:sz="6" w:space="0" w:color="auto"/>
              <w:bottom w:val="single" w:sz="4" w:space="0" w:color="auto"/>
              <w:right w:val="single" w:sz="6" w:space="0" w:color="auto"/>
            </w:tcBorders>
          </w:tcPr>
          <w:p w14:paraId="18961037" w14:textId="77777777" w:rsidR="00451B9F" w:rsidRPr="00EE02CE" w:rsidRDefault="00451B9F" w:rsidP="00EE02CE">
            <w:pPr>
              <w:rPr>
                <w:rFonts w:ascii="Calibri" w:eastAsia="Times New Roman" w:hAnsi="Calibri" w:cs="Calibri"/>
              </w:rPr>
            </w:pPr>
            <w:r>
              <w:rPr>
                <w:rFonts w:ascii="Calibri" w:eastAsia="Times New Roman" w:hAnsi="Calibri" w:cs="Calibri"/>
              </w:rPr>
              <w:lastRenderedPageBreak/>
              <w:t>AB</w:t>
            </w:r>
          </w:p>
          <w:p w14:paraId="049F31CB" w14:textId="77777777" w:rsidR="00451B9F" w:rsidRPr="00EE02CE" w:rsidRDefault="00451B9F" w:rsidP="00EE02CE">
            <w:pPr>
              <w:rPr>
                <w:rFonts w:ascii="Calibri" w:eastAsia="Times New Roman" w:hAnsi="Calibri" w:cs="Calibri"/>
              </w:rPr>
            </w:pPr>
          </w:p>
          <w:p w14:paraId="53128261" w14:textId="514AE96D" w:rsidR="00451B9F" w:rsidRPr="00EE02CE" w:rsidRDefault="00451B9F" w:rsidP="00EE02CE">
            <w:pPr>
              <w:rPr>
                <w:rFonts w:ascii="Calibri" w:eastAsia="Times New Roman" w:hAnsi="Calibri" w:cs="Calibri"/>
              </w:rPr>
            </w:pPr>
          </w:p>
        </w:tc>
        <w:tc>
          <w:tcPr>
            <w:tcW w:w="3686" w:type="dxa"/>
            <w:tcBorders>
              <w:top w:val="single" w:sz="4" w:space="0" w:color="auto"/>
              <w:left w:val="single" w:sz="6" w:space="0" w:color="auto"/>
              <w:bottom w:val="single" w:sz="4" w:space="0" w:color="auto"/>
              <w:right w:val="single" w:sz="6" w:space="0" w:color="auto"/>
            </w:tcBorders>
          </w:tcPr>
          <w:p w14:paraId="13A77423" w14:textId="39B50F80" w:rsidR="00451B9F" w:rsidRDefault="00D200CE" w:rsidP="00EE02CE">
            <w:pPr>
              <w:rPr>
                <w:rFonts w:ascii="Calibri" w:eastAsia="Times New Roman" w:hAnsi="Calibri" w:cs="Calibri"/>
              </w:rPr>
            </w:pPr>
            <w:r>
              <w:rPr>
                <w:rFonts w:ascii="Calibri" w:eastAsia="Times New Roman" w:hAnsi="Calibri" w:cs="Calibri"/>
                <w:noProof/>
              </w:rPr>
              <w:lastRenderedPageBreak/>
              <w:drawing>
                <wp:anchor distT="0" distB="0" distL="114300" distR="114300" simplePos="0" relativeHeight="251666432" behindDoc="1" locked="0" layoutInCell="1" allowOverlap="1" wp14:anchorId="55DFC619" wp14:editId="0915B1D8">
                  <wp:simplePos x="0" y="0"/>
                  <wp:positionH relativeFrom="column">
                    <wp:posOffset>398780</wp:posOffset>
                  </wp:positionH>
                  <wp:positionV relativeFrom="paragraph">
                    <wp:posOffset>1568450</wp:posOffset>
                  </wp:positionV>
                  <wp:extent cx="393700" cy="254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451B9F" w:rsidRPr="00EE02CE">
              <w:rPr>
                <w:rFonts w:ascii="Calibri" w:eastAsia="Times New Roman" w:hAnsi="Calibri" w:cs="Calibri"/>
              </w:rPr>
              <w:t xml:space="preserve">Ziel: </w:t>
            </w:r>
            <w:r w:rsidR="00451B9F">
              <w:rPr>
                <w:rFonts w:ascii="Calibri" w:eastAsia="Times New Roman" w:hAnsi="Calibri" w:cs="Calibri"/>
              </w:rPr>
              <w:t xml:space="preserve">Frage beantworten und </w:t>
            </w:r>
            <w:r w:rsidR="00451B9F" w:rsidRPr="007E2F0F">
              <w:rPr>
                <w:rFonts w:ascii="Calibri" w:eastAsia="Times New Roman" w:hAnsi="Calibri" w:cs="Calibri"/>
              </w:rPr>
              <w:t>erkennen</w:t>
            </w:r>
            <w:r w:rsidR="00451B9F">
              <w:rPr>
                <w:rFonts w:ascii="Calibri" w:eastAsia="Times New Roman" w:hAnsi="Calibri" w:cs="Calibri"/>
              </w:rPr>
              <w:t>:</w:t>
            </w:r>
            <w:r>
              <w:rPr>
                <w:rFonts w:ascii="Calibri" w:eastAsia="Times New Roman" w:hAnsi="Calibri" w:cs="Calibri"/>
              </w:rPr>
              <w:br/>
            </w:r>
            <w:proofErr w:type="gramStart"/>
            <w:r w:rsidR="00451B9F">
              <w:rPr>
                <w:rFonts w:ascii="Calibri" w:eastAsia="Times New Roman" w:hAnsi="Calibri" w:cs="Calibri"/>
              </w:rPr>
              <w:t>…</w:t>
            </w:r>
            <w:proofErr w:type="gramEnd"/>
            <w:r w:rsidR="00451B9F" w:rsidRPr="007E2F0F">
              <w:rPr>
                <w:rFonts w:ascii="Calibri" w:eastAsia="Times New Roman" w:hAnsi="Calibri" w:cs="Calibri"/>
              </w:rPr>
              <w:t xml:space="preserve">dass die Empfindungen je nach Körperstelle unterschiedlich </w:t>
            </w:r>
            <w:r w:rsidR="00451B9F">
              <w:rPr>
                <w:rFonts w:ascii="Calibri" w:eastAsia="Times New Roman" w:hAnsi="Calibri" w:cs="Calibri"/>
              </w:rPr>
              <w:t>sind)</w:t>
            </w:r>
            <w:r>
              <w:rPr>
                <w:rFonts w:ascii="Calibri" w:eastAsia="Times New Roman" w:hAnsi="Calibri" w:cs="Calibri"/>
              </w:rPr>
              <w:br/>
            </w:r>
            <w:r w:rsidR="00451B9F" w:rsidRPr="6D8D78B3">
              <w:rPr>
                <w:rFonts w:ascii="Calibri" w:eastAsia="Times New Roman" w:hAnsi="Calibri" w:cs="Calibri"/>
              </w:rPr>
              <w:lastRenderedPageBreak/>
              <w:t>…dass eine Unterscheidung von kalt und warm möglich ist, dass aber nicht die absolute Temperatur</w:t>
            </w:r>
            <w:r w:rsidR="076B2A80" w:rsidRPr="6D8D78B3">
              <w:rPr>
                <w:rFonts w:ascii="Calibri" w:eastAsia="Times New Roman" w:hAnsi="Calibri" w:cs="Calibri"/>
              </w:rPr>
              <w:t>,</w:t>
            </w:r>
            <w:r w:rsidR="00451B9F" w:rsidRPr="6D8D78B3">
              <w:rPr>
                <w:rFonts w:ascii="Calibri" w:eastAsia="Times New Roman" w:hAnsi="Calibri" w:cs="Calibri"/>
              </w:rPr>
              <w:t xml:space="preserve"> sondern die Temperaturveränderung gespürt werden kann.</w:t>
            </w:r>
          </w:p>
          <w:p w14:paraId="62486C05" w14:textId="4589E5E1" w:rsidR="00451B9F" w:rsidRPr="00EE02CE" w:rsidRDefault="00451B9F" w:rsidP="000273D6">
            <w:pPr>
              <w:rPr>
                <w:rFonts w:ascii="Calibri" w:eastAsia="Times New Roman" w:hAnsi="Calibri" w:cs="Calibri"/>
              </w:rPr>
            </w:pPr>
          </w:p>
        </w:tc>
      </w:tr>
      <w:tr w:rsidR="00451B9F" w:rsidRPr="00EE02CE" w14:paraId="05809786" w14:textId="77777777" w:rsidTr="22C5E7CC">
        <w:trPr>
          <w:trHeight w:val="695"/>
        </w:trPr>
        <w:tc>
          <w:tcPr>
            <w:tcW w:w="1170" w:type="dxa"/>
            <w:tcBorders>
              <w:top w:val="single" w:sz="4" w:space="0" w:color="auto"/>
              <w:left w:val="single" w:sz="6" w:space="0" w:color="auto"/>
              <w:bottom w:val="single" w:sz="4" w:space="0" w:color="auto"/>
              <w:right w:val="single" w:sz="6" w:space="0" w:color="auto"/>
            </w:tcBorders>
          </w:tcPr>
          <w:p w14:paraId="015A1291" w14:textId="77777777" w:rsidR="00451B9F" w:rsidRPr="00EE02CE" w:rsidRDefault="00451B9F" w:rsidP="00EE02CE">
            <w:pPr>
              <w:rPr>
                <w:rFonts w:ascii="Calibri" w:eastAsia="Times New Roman" w:hAnsi="Calibri" w:cs="Calibri"/>
              </w:rPr>
            </w:pPr>
            <w:r>
              <w:rPr>
                <w:rFonts w:ascii="Calibri" w:eastAsia="Times New Roman" w:hAnsi="Calibri" w:cs="Calibri"/>
              </w:rPr>
              <w:lastRenderedPageBreak/>
              <w:t>Alle</w:t>
            </w:r>
          </w:p>
        </w:tc>
        <w:tc>
          <w:tcPr>
            <w:tcW w:w="1085" w:type="dxa"/>
            <w:tcBorders>
              <w:top w:val="single" w:sz="4" w:space="0" w:color="auto"/>
              <w:left w:val="single" w:sz="6" w:space="0" w:color="auto"/>
              <w:bottom w:val="single" w:sz="4" w:space="0" w:color="auto"/>
              <w:right w:val="single" w:sz="6" w:space="0" w:color="auto"/>
            </w:tcBorders>
          </w:tcPr>
          <w:p w14:paraId="4101652C" w14:textId="77777777" w:rsidR="00451B9F" w:rsidRPr="00EE02CE" w:rsidRDefault="00451B9F" w:rsidP="00EE02C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6C5BB268" w14:textId="77777777" w:rsidR="00451B9F" w:rsidRDefault="00451B9F" w:rsidP="000F2F3A">
            <w:pPr>
              <w:rPr>
                <w:rFonts w:ascii="Calibri" w:eastAsia="Times New Roman" w:hAnsi="Calibri" w:cs="Times New Roman"/>
              </w:rPr>
            </w:pPr>
            <w:r w:rsidRPr="00EE02CE">
              <w:rPr>
                <w:rFonts w:ascii="Calibri" w:eastAsia="Times New Roman" w:hAnsi="Calibri" w:cs="Times New Roman"/>
              </w:rPr>
              <w:t xml:space="preserve">Hinweis auf </w:t>
            </w:r>
            <w:r>
              <w:rPr>
                <w:rFonts w:ascii="Calibri" w:eastAsia="Times New Roman" w:hAnsi="Calibri" w:cs="Times New Roman"/>
              </w:rPr>
              <w:t>W</w:t>
            </w:r>
            <w:r w:rsidRPr="00EE02CE">
              <w:rPr>
                <w:rFonts w:ascii="Calibri" w:eastAsia="Times New Roman" w:hAnsi="Calibri" w:cs="Times New Roman"/>
              </w:rPr>
              <w:t xml:space="preserve">ahrnehmung </w:t>
            </w:r>
            <w:r>
              <w:rPr>
                <w:rFonts w:ascii="Calibri" w:eastAsia="Times New Roman" w:hAnsi="Calibri" w:cs="Times New Roman"/>
              </w:rPr>
              <w:t>S</w:t>
            </w:r>
            <w:r w:rsidRPr="00EE02CE">
              <w:rPr>
                <w:rFonts w:ascii="Calibri" w:eastAsia="Times New Roman" w:hAnsi="Calibri" w:cs="Times New Roman"/>
              </w:rPr>
              <w:t>inneseindrücke, Abbild Gehirn</w:t>
            </w:r>
          </w:p>
        </w:tc>
        <w:tc>
          <w:tcPr>
            <w:tcW w:w="3119" w:type="dxa"/>
            <w:tcBorders>
              <w:top w:val="single" w:sz="4" w:space="0" w:color="auto"/>
              <w:left w:val="single" w:sz="6" w:space="0" w:color="auto"/>
              <w:bottom w:val="single" w:sz="4" w:space="0" w:color="auto"/>
              <w:right w:val="single" w:sz="6" w:space="0" w:color="auto"/>
            </w:tcBorders>
          </w:tcPr>
          <w:p w14:paraId="097D5972" w14:textId="77777777" w:rsidR="00451B9F" w:rsidRDefault="00451B9F" w:rsidP="00827E8B">
            <w:pPr>
              <w:rPr>
                <w:rFonts w:ascii="Calibri" w:eastAsia="Times New Roman" w:hAnsi="Calibri" w:cs="Calibri"/>
              </w:rPr>
            </w:pPr>
            <w:r>
              <w:rPr>
                <w:rFonts w:ascii="Calibri" w:eastAsia="Times New Roman" w:hAnsi="Calibri" w:cs="Calibri"/>
              </w:rPr>
              <w:t>Bild</w:t>
            </w:r>
          </w:p>
        </w:tc>
        <w:tc>
          <w:tcPr>
            <w:tcW w:w="2409" w:type="dxa"/>
            <w:tcBorders>
              <w:top w:val="single" w:sz="4" w:space="0" w:color="auto"/>
              <w:left w:val="single" w:sz="6" w:space="0" w:color="auto"/>
              <w:bottom w:val="single" w:sz="4" w:space="0" w:color="auto"/>
              <w:right w:val="single" w:sz="6" w:space="0" w:color="auto"/>
            </w:tcBorders>
          </w:tcPr>
          <w:p w14:paraId="4B99056E" w14:textId="73BDA839" w:rsidR="00451B9F" w:rsidRDefault="00451B9F" w:rsidP="00EE02CE">
            <w:pPr>
              <w:rPr>
                <w:rFonts w:ascii="Calibri" w:eastAsia="Times New Roman" w:hAnsi="Calibri" w:cs="Calibri"/>
              </w:rPr>
            </w:pPr>
          </w:p>
        </w:tc>
        <w:tc>
          <w:tcPr>
            <w:tcW w:w="3686" w:type="dxa"/>
            <w:tcBorders>
              <w:top w:val="single" w:sz="4" w:space="0" w:color="auto"/>
              <w:left w:val="single" w:sz="6" w:space="0" w:color="auto"/>
              <w:bottom w:val="single" w:sz="4" w:space="0" w:color="auto"/>
              <w:right w:val="single" w:sz="6" w:space="0" w:color="auto"/>
            </w:tcBorders>
          </w:tcPr>
          <w:p w14:paraId="77877CAF" w14:textId="2CEB5010" w:rsidR="00451B9F" w:rsidRPr="00EE02CE" w:rsidRDefault="005655DC" w:rsidP="00EE02CE">
            <w:pPr>
              <w:rPr>
                <w:rFonts w:ascii="Calibri" w:eastAsia="Times New Roman" w:hAnsi="Calibri" w:cs="Calibri"/>
              </w:rPr>
            </w:pPr>
            <w:r>
              <w:rPr>
                <w:rFonts w:ascii="Calibri" w:eastAsia="Times New Roman" w:hAnsi="Calibri" w:cs="Calibri"/>
              </w:rPr>
              <w:t>Weiterleitung des Signals von Sinneszellen an Gehirn - Wahrnehmung erfolgt im Gehirn im Abgleich mit Erfahrungen</w:t>
            </w:r>
          </w:p>
        </w:tc>
      </w:tr>
      <w:tr w:rsidR="007E7C7F" w:rsidRPr="00EE02CE" w14:paraId="442A1C4B" w14:textId="77777777" w:rsidTr="22C5E7CC">
        <w:trPr>
          <w:trHeight w:val="695"/>
        </w:trPr>
        <w:tc>
          <w:tcPr>
            <w:tcW w:w="1170" w:type="dxa"/>
            <w:tcBorders>
              <w:top w:val="single" w:sz="4" w:space="0" w:color="auto"/>
              <w:left w:val="single" w:sz="6" w:space="0" w:color="auto"/>
              <w:bottom w:val="single" w:sz="4" w:space="0" w:color="auto"/>
              <w:right w:val="single" w:sz="6" w:space="0" w:color="auto"/>
            </w:tcBorders>
          </w:tcPr>
          <w:p w14:paraId="75130A08" w14:textId="77777777" w:rsidR="007E7C7F" w:rsidRDefault="007E7C7F" w:rsidP="00EE02CE">
            <w:pPr>
              <w:rPr>
                <w:rFonts w:ascii="Calibri" w:eastAsia="Times New Roman" w:hAnsi="Calibri" w:cs="Calibri"/>
              </w:rPr>
            </w:pPr>
            <w:r>
              <w:rPr>
                <w:rFonts w:ascii="Calibri" w:eastAsia="Times New Roman" w:hAnsi="Calibri" w:cs="Calibri"/>
              </w:rPr>
              <w:t>alle</w:t>
            </w:r>
          </w:p>
        </w:tc>
        <w:tc>
          <w:tcPr>
            <w:tcW w:w="1085" w:type="dxa"/>
            <w:tcBorders>
              <w:top w:val="single" w:sz="4" w:space="0" w:color="auto"/>
              <w:left w:val="single" w:sz="6" w:space="0" w:color="auto"/>
              <w:bottom w:val="single" w:sz="4" w:space="0" w:color="auto"/>
              <w:right w:val="single" w:sz="6" w:space="0" w:color="auto"/>
            </w:tcBorders>
          </w:tcPr>
          <w:p w14:paraId="1299C43A" w14:textId="3D216DFE" w:rsidR="007E7C7F" w:rsidRPr="00EE02CE" w:rsidRDefault="00C838E8" w:rsidP="00EE02CE">
            <w:pPr>
              <w:rPr>
                <w:rFonts w:ascii="Calibri" w:eastAsia="Times New Roman" w:hAnsi="Calibri" w:cs="Calibri"/>
              </w:rPr>
            </w:pPr>
            <w:r>
              <w:rPr>
                <w:rFonts w:ascii="Calibri" w:eastAsia="Times New Roman" w:hAnsi="Calibri" w:cs="Calibri"/>
              </w:rPr>
              <w:t>x</w:t>
            </w:r>
          </w:p>
        </w:tc>
        <w:tc>
          <w:tcPr>
            <w:tcW w:w="4204" w:type="dxa"/>
            <w:tcBorders>
              <w:top w:val="single" w:sz="4" w:space="0" w:color="auto"/>
              <w:left w:val="single" w:sz="6" w:space="0" w:color="auto"/>
              <w:bottom w:val="single" w:sz="4" w:space="0" w:color="auto"/>
              <w:right w:val="single" w:sz="6" w:space="0" w:color="auto"/>
            </w:tcBorders>
          </w:tcPr>
          <w:p w14:paraId="61129105" w14:textId="377AAA47" w:rsidR="007E7C7F" w:rsidRPr="00EE02CE" w:rsidRDefault="007E7C7F" w:rsidP="000F2F3A">
            <w:pPr>
              <w:rPr>
                <w:rFonts w:ascii="Calibri" w:eastAsia="Times New Roman" w:hAnsi="Calibri" w:cs="Times New Roman"/>
              </w:rPr>
            </w:pPr>
            <w:r>
              <w:rPr>
                <w:rFonts w:ascii="Calibri" w:eastAsia="Times New Roman" w:hAnsi="Calibri" w:cs="Times New Roman"/>
              </w:rPr>
              <w:t>Die Einträge werden gemeinsam geprüft und noch offene Fragen im Plenum geklärt</w:t>
            </w:r>
          </w:p>
        </w:tc>
        <w:tc>
          <w:tcPr>
            <w:tcW w:w="3119" w:type="dxa"/>
            <w:tcBorders>
              <w:top w:val="single" w:sz="4" w:space="0" w:color="auto"/>
              <w:left w:val="single" w:sz="6" w:space="0" w:color="auto"/>
              <w:bottom w:val="single" w:sz="4" w:space="0" w:color="auto"/>
              <w:right w:val="single" w:sz="6" w:space="0" w:color="auto"/>
            </w:tcBorders>
          </w:tcPr>
          <w:p w14:paraId="42FE01B9" w14:textId="121A7231" w:rsidR="007E7C7F" w:rsidRDefault="009013F5" w:rsidP="00827E8B">
            <w:pPr>
              <w:rPr>
                <w:rFonts w:ascii="Calibri" w:eastAsia="Times New Roman" w:hAnsi="Calibri" w:cs="Calibri"/>
              </w:rPr>
            </w:pPr>
            <w:r>
              <w:rPr>
                <w:rFonts w:ascii="Calibri" w:eastAsia="Times New Roman" w:hAnsi="Calibri" w:cs="Calibri"/>
              </w:rPr>
              <w:t>Digitale Leinwände</w:t>
            </w:r>
          </w:p>
        </w:tc>
        <w:tc>
          <w:tcPr>
            <w:tcW w:w="2409" w:type="dxa"/>
            <w:tcBorders>
              <w:top w:val="single" w:sz="4" w:space="0" w:color="auto"/>
              <w:left w:val="single" w:sz="6" w:space="0" w:color="auto"/>
              <w:bottom w:val="single" w:sz="4" w:space="0" w:color="auto"/>
              <w:right w:val="single" w:sz="6" w:space="0" w:color="auto"/>
            </w:tcBorders>
          </w:tcPr>
          <w:p w14:paraId="4DDBEF00" w14:textId="77777777" w:rsidR="007E7C7F" w:rsidRDefault="007E7C7F" w:rsidP="00EE02CE">
            <w:pPr>
              <w:rPr>
                <w:rFonts w:ascii="Calibri" w:eastAsia="Times New Roman" w:hAnsi="Calibri" w:cs="Calibri"/>
              </w:rPr>
            </w:pPr>
          </w:p>
        </w:tc>
        <w:tc>
          <w:tcPr>
            <w:tcW w:w="3686" w:type="dxa"/>
            <w:tcBorders>
              <w:top w:val="single" w:sz="4" w:space="0" w:color="auto"/>
              <w:left w:val="single" w:sz="6" w:space="0" w:color="auto"/>
              <w:bottom w:val="single" w:sz="4" w:space="0" w:color="auto"/>
              <w:right w:val="single" w:sz="6" w:space="0" w:color="auto"/>
            </w:tcBorders>
          </w:tcPr>
          <w:p w14:paraId="3461D779" w14:textId="0CE57A46" w:rsidR="007E7C7F" w:rsidRDefault="00D200CE" w:rsidP="00EE02CE">
            <w:pPr>
              <w:rPr>
                <w:rFonts w:ascii="Calibri" w:eastAsia="Times New Roman" w:hAnsi="Calibri" w:cs="Calibri"/>
              </w:rPr>
            </w:pPr>
            <w:r>
              <w:rPr>
                <w:noProof/>
              </w:rPr>
              <w:drawing>
                <wp:inline distT="0" distB="0" distL="0" distR="0" wp14:anchorId="5A909809" wp14:editId="74D89513">
                  <wp:extent cx="393700" cy="254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inline>
              </w:drawing>
            </w:r>
          </w:p>
        </w:tc>
      </w:tr>
      <w:tr w:rsidR="00451B9F" w:rsidRPr="00EE02CE" w14:paraId="10D52E72" w14:textId="77777777" w:rsidTr="22C5E7CC">
        <w:trPr>
          <w:trHeight w:val="753"/>
        </w:trPr>
        <w:tc>
          <w:tcPr>
            <w:tcW w:w="1170" w:type="dxa"/>
            <w:tcBorders>
              <w:top w:val="single" w:sz="4" w:space="0" w:color="auto"/>
              <w:left w:val="single" w:sz="6" w:space="0" w:color="auto"/>
              <w:bottom w:val="single" w:sz="4" w:space="0" w:color="auto"/>
              <w:right w:val="single" w:sz="6" w:space="0" w:color="auto"/>
            </w:tcBorders>
          </w:tcPr>
          <w:p w14:paraId="1777ECBA" w14:textId="77777777" w:rsidR="00451B9F" w:rsidRPr="00EE02CE" w:rsidRDefault="00451B9F" w:rsidP="0078248E">
            <w:pPr>
              <w:rPr>
                <w:rFonts w:ascii="Calibri" w:eastAsia="Times New Roman" w:hAnsi="Calibri" w:cs="Calibri"/>
              </w:rPr>
            </w:pPr>
            <w:r>
              <w:rPr>
                <w:rFonts w:ascii="Calibri" w:eastAsia="Times New Roman" w:hAnsi="Calibri" w:cs="Calibri"/>
              </w:rPr>
              <w:t>Kleine Gruppen oder einzeln</w:t>
            </w:r>
          </w:p>
        </w:tc>
        <w:tc>
          <w:tcPr>
            <w:tcW w:w="1085" w:type="dxa"/>
            <w:tcBorders>
              <w:top w:val="single" w:sz="4" w:space="0" w:color="auto"/>
              <w:left w:val="single" w:sz="6" w:space="0" w:color="auto"/>
              <w:bottom w:val="single" w:sz="4" w:space="0" w:color="auto"/>
              <w:right w:val="single" w:sz="6" w:space="0" w:color="auto"/>
            </w:tcBorders>
          </w:tcPr>
          <w:p w14:paraId="3CF2D8B6" w14:textId="77777777" w:rsidR="00451B9F" w:rsidRPr="00EE02CE" w:rsidRDefault="00451B9F" w:rsidP="0078248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1EA3A351" w14:textId="77777777" w:rsidR="007E7C7F" w:rsidRPr="007E7C7F" w:rsidRDefault="007E7C7F" w:rsidP="007E7C7F">
            <w:pPr>
              <w:pStyle w:val="Listenabsatz"/>
              <w:numPr>
                <w:ilvl w:val="0"/>
                <w:numId w:val="27"/>
              </w:numPr>
              <w:rPr>
                <w:rFonts w:ascii="Calibri" w:eastAsia="Times New Roman" w:hAnsi="Calibri" w:cs="Times New Roman"/>
                <w:b/>
                <w:bCs/>
              </w:rPr>
            </w:pPr>
            <w:r w:rsidRPr="007E7C7F">
              <w:rPr>
                <w:rFonts w:ascii="Calibri" w:eastAsia="Times New Roman" w:hAnsi="Calibri" w:cs="Times New Roman"/>
                <w:b/>
                <w:bCs/>
              </w:rPr>
              <w:t>Text verarbeiten</w:t>
            </w:r>
          </w:p>
          <w:p w14:paraId="0F9D9DA4" w14:textId="30F3652E" w:rsidR="00451B9F" w:rsidRDefault="00522F2A" w:rsidP="01EDE795">
            <w:pPr>
              <w:ind w:left="360"/>
              <w:rPr>
                <w:rFonts w:ascii="Calibri" w:eastAsia="Times New Roman" w:hAnsi="Calibri" w:cs="Times New Roman"/>
              </w:rPr>
            </w:pPr>
            <w:r>
              <w:rPr>
                <w:noProof/>
              </w:rPr>
              <w:drawing>
                <wp:anchor distT="0" distB="0" distL="114300" distR="114300" simplePos="0" relativeHeight="251678720" behindDoc="1" locked="0" layoutInCell="1" allowOverlap="1" wp14:anchorId="5956C058" wp14:editId="05F9E60A">
                  <wp:simplePos x="0" y="0"/>
                  <wp:positionH relativeFrom="column">
                    <wp:posOffset>1802167</wp:posOffset>
                  </wp:positionH>
                  <wp:positionV relativeFrom="paragraph">
                    <wp:posOffset>644077</wp:posOffset>
                  </wp:positionV>
                  <wp:extent cx="330200" cy="317500"/>
                  <wp:effectExtent l="0" t="0" r="0" b="0"/>
                  <wp:wrapTight wrapText="bothSides">
                    <wp:wrapPolygon edited="0">
                      <wp:start x="0" y="0"/>
                      <wp:lineTo x="0" y="20736"/>
                      <wp:lineTo x="20769" y="20736"/>
                      <wp:lineTo x="20769"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pic:nvPicPr>
                        <pic:blipFill>
                          <a:blip r:embed="rId23">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58D42110" w:rsidRPr="091E89B9">
              <w:rPr>
                <w:rFonts w:ascii="Calibri" w:eastAsia="Times New Roman" w:hAnsi="Calibri" w:cs="Times New Roman"/>
              </w:rPr>
              <w:t xml:space="preserve">Alle Fachbegriffe und die Begriffe der </w:t>
            </w:r>
            <w:r w:rsidR="58D42110" w:rsidRPr="22C5E7CC">
              <w:rPr>
                <w:rFonts w:ascii="Calibri" w:eastAsia="Times New Roman" w:hAnsi="Calibri" w:cs="Times New Roman"/>
                <w:i/>
                <w:iCs/>
              </w:rPr>
              <w:t>Legende Abbildung 1 Aufbau der menschlichen Haut</w:t>
            </w:r>
            <w:r w:rsidR="58D42110" w:rsidRPr="091E89B9">
              <w:rPr>
                <w:rFonts w:ascii="Calibri" w:eastAsia="Times New Roman" w:hAnsi="Calibri" w:cs="Times New Roman"/>
              </w:rPr>
              <w:t xml:space="preserve"> werden verwendet</w:t>
            </w:r>
            <w:r>
              <w:rPr>
                <w:rFonts w:ascii="Calibri" w:eastAsia="Times New Roman" w:hAnsi="Calibri" w:cs="Times New Roman"/>
              </w:rPr>
              <w:t xml:space="preserve">, </w:t>
            </w:r>
            <w:r w:rsidR="58D42110" w:rsidRPr="091E89B9">
              <w:rPr>
                <w:rFonts w:ascii="Calibri" w:eastAsia="Times New Roman" w:hAnsi="Calibri" w:cs="Times New Roman"/>
              </w:rPr>
              <w:t xml:space="preserve">um ein </w:t>
            </w:r>
            <w:proofErr w:type="spellStart"/>
            <w:r w:rsidR="00451B9F" w:rsidRPr="091E89B9">
              <w:rPr>
                <w:rFonts w:ascii="Calibri" w:eastAsia="Times New Roman" w:hAnsi="Calibri" w:cs="Times New Roman"/>
              </w:rPr>
              <w:t>Concept</w:t>
            </w:r>
            <w:r w:rsidR="77E8A53D" w:rsidRPr="091E89B9">
              <w:rPr>
                <w:rFonts w:ascii="Calibri" w:eastAsia="Times New Roman" w:hAnsi="Calibri" w:cs="Times New Roman"/>
              </w:rPr>
              <w:t>-</w:t>
            </w:r>
            <w:r w:rsidR="00451B9F" w:rsidRPr="091E89B9">
              <w:rPr>
                <w:rFonts w:ascii="Calibri" w:eastAsia="Times New Roman" w:hAnsi="Calibri" w:cs="Times New Roman"/>
              </w:rPr>
              <w:t>map</w:t>
            </w:r>
            <w:proofErr w:type="spellEnd"/>
            <w:r w:rsidR="00451B9F" w:rsidRPr="091E89B9">
              <w:rPr>
                <w:rFonts w:ascii="Calibri" w:eastAsia="Times New Roman" w:hAnsi="Calibri" w:cs="Times New Roman"/>
              </w:rPr>
              <w:t xml:space="preserve"> </w:t>
            </w:r>
            <w:r w:rsidR="4082FF0A" w:rsidRPr="091E89B9">
              <w:rPr>
                <w:rFonts w:ascii="Calibri" w:eastAsia="Times New Roman" w:hAnsi="Calibri" w:cs="Times New Roman"/>
              </w:rPr>
              <w:t xml:space="preserve">zu </w:t>
            </w:r>
            <w:r w:rsidR="00451B9F" w:rsidRPr="091E89B9">
              <w:rPr>
                <w:rFonts w:ascii="Calibri" w:eastAsia="Times New Roman" w:hAnsi="Calibri" w:cs="Times New Roman"/>
              </w:rPr>
              <w:t>erstellen</w:t>
            </w:r>
            <w:r w:rsidR="56B534AD" w:rsidRPr="091E89B9">
              <w:rPr>
                <w:rFonts w:ascii="Calibri" w:eastAsia="Times New Roman" w:hAnsi="Calibri" w:cs="Times New Roman"/>
              </w:rPr>
              <w:t>.</w:t>
            </w:r>
            <w:r>
              <w:rPr>
                <w:noProof/>
              </w:rPr>
              <w:t xml:space="preserve"> </w:t>
            </w:r>
          </w:p>
          <w:p w14:paraId="55506F26" w14:textId="5ECC357C" w:rsidR="00451B9F" w:rsidRDefault="00522F2A" w:rsidP="01EDE795">
            <w:pPr>
              <w:ind w:left="360"/>
              <w:rPr>
                <w:rFonts w:ascii="Calibri" w:eastAsia="Times New Roman" w:hAnsi="Calibri" w:cs="Times New Roman"/>
              </w:rPr>
            </w:pPr>
            <w:r>
              <w:rPr>
                <w:noProof/>
              </w:rPr>
              <w:drawing>
                <wp:anchor distT="0" distB="0" distL="114300" distR="114300" simplePos="0" relativeHeight="251677696" behindDoc="1" locked="0" layoutInCell="1" allowOverlap="1" wp14:anchorId="676A9760" wp14:editId="2582DAF9">
                  <wp:simplePos x="0" y="0"/>
                  <wp:positionH relativeFrom="column">
                    <wp:posOffset>1653502</wp:posOffset>
                  </wp:positionH>
                  <wp:positionV relativeFrom="paragraph">
                    <wp:posOffset>391683</wp:posOffset>
                  </wp:positionV>
                  <wp:extent cx="330200" cy="279400"/>
                  <wp:effectExtent l="0" t="0" r="0" b="0"/>
                  <wp:wrapTight wrapText="bothSides">
                    <wp:wrapPolygon edited="0">
                      <wp:start x="0" y="0"/>
                      <wp:lineTo x="0" y="20618"/>
                      <wp:lineTo x="20769" y="20618"/>
                      <wp:lineTo x="20769" y="0"/>
                      <wp:lineTo x="0" y="0"/>
                    </wp:wrapPolygon>
                  </wp:wrapTight>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24">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r w:rsidR="1D318AB1" w:rsidRPr="01EDE795">
              <w:rPr>
                <w:rFonts w:ascii="Calibri" w:eastAsia="Times New Roman" w:hAnsi="Calibri" w:cs="Times New Roman"/>
              </w:rPr>
              <w:t>Weitere Begriffe und inhaltliche Angaben werden den beiden Textseiten entnommen.</w:t>
            </w:r>
          </w:p>
        </w:tc>
        <w:tc>
          <w:tcPr>
            <w:tcW w:w="3119" w:type="dxa"/>
            <w:tcBorders>
              <w:top w:val="single" w:sz="4" w:space="0" w:color="auto"/>
              <w:left w:val="single" w:sz="6" w:space="0" w:color="auto"/>
              <w:bottom w:val="single" w:sz="4" w:space="0" w:color="auto"/>
              <w:right w:val="single" w:sz="6" w:space="0" w:color="auto"/>
            </w:tcBorders>
          </w:tcPr>
          <w:p w14:paraId="570B757C" w14:textId="77777777" w:rsidR="00451B9F" w:rsidRPr="00C838E8" w:rsidRDefault="00451B9F" w:rsidP="0078248E">
            <w:pPr>
              <w:rPr>
                <w:rFonts w:ascii="Calibri" w:eastAsia="Times New Roman" w:hAnsi="Calibri" w:cs="Calibri"/>
                <w:lang w:val="en-US"/>
              </w:rPr>
            </w:pPr>
            <w:proofErr w:type="spellStart"/>
            <w:r w:rsidRPr="00C838E8">
              <w:rPr>
                <w:rFonts w:ascii="Calibri" w:eastAsia="Times New Roman" w:hAnsi="Calibri" w:cs="Calibri"/>
                <w:lang w:val="en-US"/>
              </w:rPr>
              <w:t>Cmap</w:t>
            </w:r>
            <w:proofErr w:type="spellEnd"/>
            <w:r w:rsidRPr="00C838E8">
              <w:rPr>
                <w:rFonts w:ascii="Calibri" w:eastAsia="Times New Roman" w:hAnsi="Calibri" w:cs="Calibri"/>
                <w:lang w:val="en-US"/>
              </w:rPr>
              <w:t xml:space="preserve"> tools</w:t>
            </w:r>
          </w:p>
          <w:p w14:paraId="38333E22" w14:textId="77777777" w:rsidR="00522F2A" w:rsidRPr="00C838E8" w:rsidRDefault="00522F2A" w:rsidP="0078248E">
            <w:pPr>
              <w:rPr>
                <w:rFonts w:ascii="Calibri" w:eastAsia="Times New Roman" w:hAnsi="Calibri" w:cs="Calibri"/>
                <w:lang w:val="en-US"/>
              </w:rPr>
            </w:pPr>
            <w:proofErr w:type="spellStart"/>
            <w:r w:rsidRPr="00C838E8">
              <w:rPr>
                <w:rFonts w:ascii="Calibri" w:eastAsia="Times New Roman" w:hAnsi="Calibri" w:cs="Calibri"/>
                <w:lang w:val="en-US"/>
              </w:rPr>
              <w:t>Youtube</w:t>
            </w:r>
            <w:proofErr w:type="spellEnd"/>
            <w:r w:rsidRPr="00C838E8">
              <w:rPr>
                <w:rFonts w:ascii="Calibri" w:eastAsia="Times New Roman" w:hAnsi="Calibri" w:cs="Calibri"/>
                <w:lang w:val="en-US"/>
              </w:rPr>
              <w:t>-Film:</w:t>
            </w:r>
          </w:p>
          <w:p w14:paraId="29104D59" w14:textId="2495DDDF" w:rsidR="00522F2A" w:rsidRPr="00C838E8" w:rsidRDefault="00E91E8B" w:rsidP="0078248E">
            <w:pPr>
              <w:rPr>
                <w:rFonts w:ascii="Calibri" w:eastAsia="Times New Roman" w:hAnsi="Calibri" w:cs="Calibri"/>
                <w:lang w:val="en-US"/>
              </w:rPr>
            </w:pPr>
            <w:hyperlink r:id="rId27" w:history="1">
              <w:r w:rsidR="00522F2A" w:rsidRPr="00C838E8">
                <w:rPr>
                  <w:rStyle w:val="Hyperlink"/>
                  <w:rFonts w:ascii="Calibri" w:eastAsia="Times New Roman" w:hAnsi="Calibri" w:cs="Calibri"/>
                  <w:lang w:val="en-US"/>
                </w:rPr>
                <w:t>https://www.youtube.com/watch?v=qi0xTTAZYM8</w:t>
              </w:r>
            </w:hyperlink>
          </w:p>
          <w:p w14:paraId="68206DA7" w14:textId="4A7C9942" w:rsidR="00522F2A" w:rsidRPr="00C838E8" w:rsidRDefault="00522F2A" w:rsidP="0078248E">
            <w:pPr>
              <w:rPr>
                <w:rFonts w:ascii="Calibri" w:eastAsia="Times New Roman" w:hAnsi="Calibri" w:cs="Calibri"/>
                <w:lang w:val="en-US"/>
              </w:rPr>
            </w:pPr>
          </w:p>
        </w:tc>
        <w:tc>
          <w:tcPr>
            <w:tcW w:w="2409" w:type="dxa"/>
            <w:tcBorders>
              <w:top w:val="single" w:sz="4" w:space="0" w:color="auto"/>
              <w:left w:val="single" w:sz="6" w:space="0" w:color="auto"/>
              <w:bottom w:val="single" w:sz="4" w:space="0" w:color="auto"/>
              <w:right w:val="single" w:sz="6" w:space="0" w:color="auto"/>
            </w:tcBorders>
          </w:tcPr>
          <w:p w14:paraId="68FF7E85" w14:textId="77777777" w:rsidR="00451B9F" w:rsidRDefault="00451B9F" w:rsidP="0078248E">
            <w:pPr>
              <w:rPr>
                <w:rFonts w:ascii="Calibri" w:eastAsia="Times New Roman" w:hAnsi="Calibri" w:cs="Calibri"/>
              </w:rPr>
            </w:pPr>
            <w:proofErr w:type="spellStart"/>
            <w:r>
              <w:rPr>
                <w:rFonts w:ascii="Calibri" w:eastAsia="Times New Roman" w:hAnsi="Calibri" w:cs="Calibri"/>
              </w:rPr>
              <w:t>Concept</w:t>
            </w:r>
            <w:proofErr w:type="spellEnd"/>
            <w:r>
              <w:rPr>
                <w:rFonts w:ascii="Calibri" w:eastAsia="Times New Roman" w:hAnsi="Calibri" w:cs="Calibri"/>
              </w:rPr>
              <w:t xml:space="preserve"> </w:t>
            </w:r>
            <w:proofErr w:type="spellStart"/>
            <w:r>
              <w:rPr>
                <w:rFonts w:ascii="Calibri" w:eastAsia="Times New Roman" w:hAnsi="Calibri" w:cs="Calibri"/>
              </w:rPr>
              <w:t>map</w:t>
            </w:r>
            <w:proofErr w:type="spellEnd"/>
          </w:p>
        </w:tc>
        <w:tc>
          <w:tcPr>
            <w:tcW w:w="3686" w:type="dxa"/>
            <w:tcBorders>
              <w:top w:val="single" w:sz="4" w:space="0" w:color="auto"/>
              <w:left w:val="single" w:sz="6" w:space="0" w:color="auto"/>
              <w:bottom w:val="single" w:sz="4" w:space="0" w:color="auto"/>
              <w:right w:val="single" w:sz="6" w:space="0" w:color="auto"/>
            </w:tcBorders>
          </w:tcPr>
          <w:p w14:paraId="0FB78278" w14:textId="10439E78" w:rsidR="00451B9F" w:rsidRPr="00EE02CE" w:rsidRDefault="5BFAD32B" w:rsidP="20D7DC59">
            <w:pPr>
              <w:rPr>
                <w:rFonts w:ascii="Calibri" w:eastAsia="Times New Roman" w:hAnsi="Calibri" w:cs="Calibri"/>
              </w:rPr>
            </w:pPr>
            <w:r w:rsidRPr="6D06912A">
              <w:rPr>
                <w:rFonts w:ascii="Calibri" w:eastAsia="Times New Roman" w:hAnsi="Calibri" w:cs="Calibri"/>
              </w:rPr>
              <w:t xml:space="preserve">Teile des </w:t>
            </w:r>
            <w:proofErr w:type="spellStart"/>
            <w:r w:rsidRPr="6D06912A">
              <w:rPr>
                <w:rFonts w:ascii="Calibri" w:eastAsia="Times New Roman" w:hAnsi="Calibri" w:cs="Calibri"/>
              </w:rPr>
              <w:t>Concept</w:t>
            </w:r>
            <w:proofErr w:type="spellEnd"/>
            <w:r w:rsidRPr="6D06912A">
              <w:rPr>
                <w:rFonts w:ascii="Calibri" w:eastAsia="Times New Roman" w:hAnsi="Calibri" w:cs="Calibri"/>
              </w:rPr>
              <w:t xml:space="preserve"> </w:t>
            </w:r>
            <w:proofErr w:type="spellStart"/>
            <w:r w:rsidRPr="6D06912A">
              <w:rPr>
                <w:rFonts w:ascii="Calibri" w:eastAsia="Times New Roman" w:hAnsi="Calibri" w:cs="Calibri"/>
              </w:rPr>
              <w:t>maps</w:t>
            </w:r>
            <w:proofErr w:type="spellEnd"/>
            <w:r w:rsidRPr="6D06912A">
              <w:rPr>
                <w:rFonts w:ascii="Calibri" w:eastAsia="Times New Roman" w:hAnsi="Calibri" w:cs="Calibri"/>
              </w:rPr>
              <w:t xml:space="preserve"> könnten auch in Kleingruppen erarbeitet und am Schluss zu einem Ganzen zusammengefügt werden.</w:t>
            </w:r>
            <w:r w:rsidR="00522F2A">
              <w:rPr>
                <w:noProof/>
              </w:rPr>
              <w:t xml:space="preserve"> </w:t>
            </w:r>
          </w:p>
        </w:tc>
      </w:tr>
      <w:tr w:rsidR="00451B9F" w:rsidRPr="00EE02CE" w14:paraId="519F0DA6" w14:textId="77777777" w:rsidTr="22C5E7CC">
        <w:trPr>
          <w:trHeight w:val="753"/>
        </w:trPr>
        <w:tc>
          <w:tcPr>
            <w:tcW w:w="1170" w:type="dxa"/>
            <w:tcBorders>
              <w:top w:val="single" w:sz="4" w:space="0" w:color="auto"/>
              <w:left w:val="single" w:sz="6" w:space="0" w:color="auto"/>
              <w:bottom w:val="single" w:sz="4" w:space="0" w:color="auto"/>
              <w:right w:val="single" w:sz="6" w:space="0" w:color="auto"/>
            </w:tcBorders>
          </w:tcPr>
          <w:p w14:paraId="029FED05" w14:textId="0C92C4FC" w:rsidR="00451B9F" w:rsidRPr="00EE02CE" w:rsidRDefault="00451B9F" w:rsidP="0078248E">
            <w:pPr>
              <w:rPr>
                <w:rFonts w:ascii="Calibri" w:eastAsia="Times New Roman" w:hAnsi="Calibri" w:cs="Calibri"/>
              </w:rPr>
            </w:pPr>
            <w:r w:rsidRPr="20D7DC59">
              <w:rPr>
                <w:rFonts w:ascii="Calibri" w:eastAsia="Times New Roman" w:hAnsi="Calibri" w:cs="Calibri"/>
              </w:rPr>
              <w:t>alle</w:t>
            </w:r>
          </w:p>
        </w:tc>
        <w:tc>
          <w:tcPr>
            <w:tcW w:w="1085" w:type="dxa"/>
            <w:tcBorders>
              <w:top w:val="single" w:sz="4" w:space="0" w:color="auto"/>
              <w:left w:val="single" w:sz="6" w:space="0" w:color="auto"/>
              <w:bottom w:val="single" w:sz="4" w:space="0" w:color="auto"/>
              <w:right w:val="single" w:sz="6" w:space="0" w:color="auto"/>
            </w:tcBorders>
          </w:tcPr>
          <w:p w14:paraId="1FC39945" w14:textId="77777777" w:rsidR="00451B9F" w:rsidRPr="00EE02CE" w:rsidRDefault="00451B9F" w:rsidP="0078248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519D1400" w14:textId="77777777" w:rsidR="00451B9F" w:rsidRDefault="007E7C7F" w:rsidP="0078248E">
            <w:pPr>
              <w:rPr>
                <w:rFonts w:ascii="Calibri" w:eastAsia="Times New Roman" w:hAnsi="Calibri" w:cs="Times New Roman"/>
              </w:rPr>
            </w:pPr>
            <w:r>
              <w:rPr>
                <w:rFonts w:ascii="Calibri" w:eastAsia="Times New Roman" w:hAnsi="Calibri" w:cs="Times New Roman"/>
              </w:rPr>
              <w:t xml:space="preserve">Allenfalls </w:t>
            </w:r>
            <w:r w:rsidR="00451B9F">
              <w:rPr>
                <w:rFonts w:ascii="Calibri" w:eastAsia="Times New Roman" w:hAnsi="Calibri" w:cs="Times New Roman"/>
              </w:rPr>
              <w:t>Abgleich mit den Begriffen, die beim ABC-Brainstorming genannt worden sind</w:t>
            </w:r>
            <w:r>
              <w:rPr>
                <w:rFonts w:ascii="Calibri" w:eastAsia="Times New Roman" w:hAnsi="Calibri" w:cs="Times New Roman"/>
              </w:rPr>
              <w:t xml:space="preserve"> und</w:t>
            </w:r>
            <w:r w:rsidR="00451B9F">
              <w:rPr>
                <w:rFonts w:ascii="Calibri" w:eastAsia="Times New Roman" w:hAnsi="Calibri" w:cs="Times New Roman"/>
              </w:rPr>
              <w:t xml:space="preserve"> Ergänzung des </w:t>
            </w:r>
            <w:proofErr w:type="spellStart"/>
            <w:r w:rsidR="00451B9F">
              <w:rPr>
                <w:rFonts w:ascii="Calibri" w:eastAsia="Times New Roman" w:hAnsi="Calibri" w:cs="Times New Roman"/>
              </w:rPr>
              <w:t>Concept-maps</w:t>
            </w:r>
            <w:proofErr w:type="spellEnd"/>
            <w:r w:rsidR="00451B9F">
              <w:rPr>
                <w:rFonts w:ascii="Calibri" w:eastAsia="Times New Roman" w:hAnsi="Calibri" w:cs="Times New Roman"/>
              </w:rPr>
              <w:t>.</w:t>
            </w:r>
          </w:p>
        </w:tc>
        <w:tc>
          <w:tcPr>
            <w:tcW w:w="3119" w:type="dxa"/>
            <w:tcBorders>
              <w:top w:val="single" w:sz="4" w:space="0" w:color="auto"/>
              <w:left w:val="single" w:sz="6" w:space="0" w:color="auto"/>
              <w:bottom w:val="single" w:sz="4" w:space="0" w:color="auto"/>
              <w:right w:val="single" w:sz="6" w:space="0" w:color="auto"/>
            </w:tcBorders>
          </w:tcPr>
          <w:p w14:paraId="0562CB0E" w14:textId="77777777" w:rsidR="00451B9F" w:rsidRDefault="00451B9F" w:rsidP="0078248E">
            <w:pPr>
              <w:rPr>
                <w:rFonts w:ascii="Calibri" w:eastAsia="Times New Roman" w:hAnsi="Calibri" w:cs="Calibri"/>
              </w:rPr>
            </w:pPr>
          </w:p>
        </w:tc>
        <w:tc>
          <w:tcPr>
            <w:tcW w:w="2409" w:type="dxa"/>
            <w:tcBorders>
              <w:top w:val="single" w:sz="4" w:space="0" w:color="auto"/>
              <w:left w:val="single" w:sz="6" w:space="0" w:color="auto"/>
              <w:bottom w:val="single" w:sz="4" w:space="0" w:color="auto"/>
              <w:right w:val="single" w:sz="6" w:space="0" w:color="auto"/>
            </w:tcBorders>
          </w:tcPr>
          <w:p w14:paraId="34CE0A41" w14:textId="77777777" w:rsidR="00451B9F" w:rsidRDefault="00451B9F" w:rsidP="0078248E">
            <w:pPr>
              <w:rPr>
                <w:rFonts w:ascii="Calibri" w:eastAsia="Times New Roman" w:hAnsi="Calibri" w:cs="Calibri"/>
              </w:rPr>
            </w:pPr>
          </w:p>
        </w:tc>
        <w:tc>
          <w:tcPr>
            <w:tcW w:w="3686" w:type="dxa"/>
            <w:tcBorders>
              <w:top w:val="single" w:sz="4" w:space="0" w:color="auto"/>
              <w:left w:val="single" w:sz="6" w:space="0" w:color="auto"/>
              <w:bottom w:val="single" w:sz="4" w:space="0" w:color="auto"/>
              <w:right w:val="single" w:sz="6" w:space="0" w:color="auto"/>
            </w:tcBorders>
          </w:tcPr>
          <w:p w14:paraId="62EBF3C5" w14:textId="77777777" w:rsidR="00451B9F" w:rsidRPr="00EE02CE" w:rsidRDefault="00451B9F" w:rsidP="0078248E">
            <w:pPr>
              <w:rPr>
                <w:rFonts w:ascii="Calibri" w:eastAsia="Times New Roman" w:hAnsi="Calibri" w:cs="Calibri"/>
              </w:rPr>
            </w:pPr>
          </w:p>
        </w:tc>
      </w:tr>
      <w:tr w:rsidR="007E7C7F" w:rsidRPr="00EE02CE" w14:paraId="0697356C" w14:textId="77777777" w:rsidTr="22C5E7CC">
        <w:trPr>
          <w:trHeight w:val="753"/>
        </w:trPr>
        <w:tc>
          <w:tcPr>
            <w:tcW w:w="1170" w:type="dxa"/>
            <w:tcBorders>
              <w:top w:val="single" w:sz="4" w:space="0" w:color="auto"/>
              <w:left w:val="single" w:sz="6" w:space="0" w:color="auto"/>
              <w:bottom w:val="single" w:sz="4" w:space="0" w:color="auto"/>
              <w:right w:val="single" w:sz="6" w:space="0" w:color="auto"/>
            </w:tcBorders>
          </w:tcPr>
          <w:p w14:paraId="364A8621" w14:textId="77777777" w:rsidR="007E7C7F" w:rsidRDefault="007E7C7F" w:rsidP="0078248E">
            <w:pPr>
              <w:rPr>
                <w:rFonts w:ascii="Calibri" w:eastAsia="Times New Roman" w:hAnsi="Calibri" w:cs="Calibri"/>
              </w:rPr>
            </w:pPr>
            <w:r>
              <w:rPr>
                <w:rFonts w:ascii="Calibri" w:eastAsia="Times New Roman" w:hAnsi="Calibri" w:cs="Calibri"/>
              </w:rPr>
              <w:lastRenderedPageBreak/>
              <w:t>2er Gruppen</w:t>
            </w:r>
          </w:p>
        </w:tc>
        <w:tc>
          <w:tcPr>
            <w:tcW w:w="1085" w:type="dxa"/>
            <w:tcBorders>
              <w:top w:val="single" w:sz="4" w:space="0" w:color="auto"/>
              <w:left w:val="single" w:sz="6" w:space="0" w:color="auto"/>
              <w:bottom w:val="single" w:sz="4" w:space="0" w:color="auto"/>
              <w:right w:val="single" w:sz="6" w:space="0" w:color="auto"/>
            </w:tcBorders>
          </w:tcPr>
          <w:p w14:paraId="6D98A12B" w14:textId="77777777" w:rsidR="007E7C7F" w:rsidRPr="00EE02CE" w:rsidRDefault="007E7C7F" w:rsidP="0078248E">
            <w:pPr>
              <w:rPr>
                <w:rFonts w:ascii="Calibri" w:eastAsia="Times New Roman" w:hAnsi="Calibri" w:cs="Calibri"/>
              </w:rPr>
            </w:pPr>
          </w:p>
        </w:tc>
        <w:tc>
          <w:tcPr>
            <w:tcW w:w="4204" w:type="dxa"/>
            <w:tcBorders>
              <w:top w:val="single" w:sz="4" w:space="0" w:color="auto"/>
              <w:left w:val="single" w:sz="6" w:space="0" w:color="auto"/>
              <w:bottom w:val="single" w:sz="4" w:space="0" w:color="auto"/>
              <w:right w:val="single" w:sz="6" w:space="0" w:color="auto"/>
            </w:tcBorders>
          </w:tcPr>
          <w:p w14:paraId="74867ADC" w14:textId="7DED2192" w:rsidR="007E7C7F" w:rsidRPr="00BE30A8" w:rsidRDefault="00D24DBF" w:rsidP="007E7C7F">
            <w:pPr>
              <w:pStyle w:val="Listenabsatz"/>
              <w:numPr>
                <w:ilvl w:val="0"/>
                <w:numId w:val="27"/>
              </w:numPr>
              <w:tabs>
                <w:tab w:val="left" w:pos="1086"/>
              </w:tabs>
              <w:rPr>
                <w:rFonts w:ascii="Calibri" w:eastAsia="Times New Roman" w:hAnsi="Calibri" w:cs="Times New Roman"/>
                <w:b/>
                <w:bCs/>
              </w:rPr>
            </w:pPr>
            <w:r>
              <w:rPr>
                <w:noProof/>
              </w:rPr>
              <w:drawing>
                <wp:anchor distT="0" distB="0" distL="114300" distR="114300" simplePos="0" relativeHeight="251676672" behindDoc="1" locked="0" layoutInCell="1" allowOverlap="1" wp14:anchorId="3C166EFD" wp14:editId="4A245FA1">
                  <wp:simplePos x="0" y="0"/>
                  <wp:positionH relativeFrom="column">
                    <wp:posOffset>-6462</wp:posOffset>
                  </wp:positionH>
                  <wp:positionV relativeFrom="paragraph">
                    <wp:posOffset>329004</wp:posOffset>
                  </wp:positionV>
                  <wp:extent cx="393700" cy="254000"/>
                  <wp:effectExtent l="0" t="0" r="0" b="0"/>
                  <wp:wrapTight wrapText="bothSides">
                    <wp:wrapPolygon edited="0">
                      <wp:start x="0" y="0"/>
                      <wp:lineTo x="0" y="20520"/>
                      <wp:lineTo x="20903" y="20520"/>
                      <wp:lineTo x="20903"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7E7C7F" w:rsidRPr="00BE30A8">
              <w:rPr>
                <w:rFonts w:ascii="Calibri" w:eastAsia="Times New Roman" w:hAnsi="Calibri" w:cs="Times New Roman"/>
                <w:b/>
                <w:bCs/>
              </w:rPr>
              <w:t>Textverständnis prüfen</w:t>
            </w:r>
          </w:p>
          <w:p w14:paraId="135F2815" w14:textId="0AEB3F6E" w:rsidR="007E7C7F" w:rsidRPr="007E7C7F" w:rsidRDefault="00BE30A8" w:rsidP="007E7C7F">
            <w:pPr>
              <w:tabs>
                <w:tab w:val="left" w:pos="1086"/>
              </w:tabs>
              <w:ind w:left="360"/>
              <w:rPr>
                <w:rFonts w:ascii="Calibri" w:eastAsia="Times New Roman" w:hAnsi="Calibri" w:cs="Times New Roman"/>
              </w:rPr>
            </w:pPr>
            <w:r>
              <w:rPr>
                <w:rFonts w:ascii="Calibri" w:eastAsia="Times New Roman" w:hAnsi="Calibri" w:cs="Times New Roman"/>
              </w:rPr>
              <w:t xml:space="preserve">Die </w:t>
            </w:r>
            <w:proofErr w:type="spellStart"/>
            <w:r>
              <w:rPr>
                <w:rFonts w:ascii="Calibri" w:eastAsia="Times New Roman" w:hAnsi="Calibri" w:cs="Times New Roman"/>
              </w:rPr>
              <w:t>SuS</w:t>
            </w:r>
            <w:proofErr w:type="spellEnd"/>
            <w:r>
              <w:rPr>
                <w:rFonts w:ascii="Calibri" w:eastAsia="Times New Roman" w:hAnsi="Calibri" w:cs="Times New Roman"/>
              </w:rPr>
              <w:t xml:space="preserve"> versuchen </w:t>
            </w:r>
            <w:r w:rsidR="001873CD">
              <w:rPr>
                <w:rFonts w:ascii="Calibri" w:eastAsia="Times New Roman" w:hAnsi="Calibri" w:cs="Times New Roman"/>
              </w:rPr>
              <w:t xml:space="preserve">als Abschluss </w:t>
            </w:r>
            <w:r>
              <w:rPr>
                <w:rFonts w:ascii="Calibri" w:eastAsia="Times New Roman" w:hAnsi="Calibri" w:cs="Times New Roman"/>
              </w:rPr>
              <w:t>zu zweit die Aussage «Die Haut ist unser grösstes Sinnesorgan» zu erklären.</w:t>
            </w:r>
          </w:p>
        </w:tc>
        <w:tc>
          <w:tcPr>
            <w:tcW w:w="3119" w:type="dxa"/>
            <w:tcBorders>
              <w:top w:val="single" w:sz="4" w:space="0" w:color="auto"/>
              <w:left w:val="single" w:sz="6" w:space="0" w:color="auto"/>
              <w:bottom w:val="single" w:sz="4" w:space="0" w:color="auto"/>
              <w:right w:val="single" w:sz="6" w:space="0" w:color="auto"/>
            </w:tcBorders>
          </w:tcPr>
          <w:p w14:paraId="2946DB82" w14:textId="77777777" w:rsidR="007E7C7F" w:rsidRDefault="007E7C7F" w:rsidP="0078248E">
            <w:pPr>
              <w:rPr>
                <w:rFonts w:ascii="Calibri" w:eastAsia="Times New Roman" w:hAnsi="Calibri" w:cs="Calibri"/>
              </w:rPr>
            </w:pPr>
          </w:p>
        </w:tc>
        <w:tc>
          <w:tcPr>
            <w:tcW w:w="2409" w:type="dxa"/>
            <w:tcBorders>
              <w:top w:val="single" w:sz="4" w:space="0" w:color="auto"/>
              <w:left w:val="single" w:sz="6" w:space="0" w:color="auto"/>
              <w:bottom w:val="single" w:sz="4" w:space="0" w:color="auto"/>
              <w:right w:val="single" w:sz="6" w:space="0" w:color="auto"/>
            </w:tcBorders>
          </w:tcPr>
          <w:p w14:paraId="5997CC1D" w14:textId="77777777" w:rsidR="007E7C7F" w:rsidRDefault="007E7C7F" w:rsidP="0078248E">
            <w:pPr>
              <w:rPr>
                <w:rFonts w:ascii="Calibri" w:eastAsia="Times New Roman" w:hAnsi="Calibri" w:cs="Calibri"/>
              </w:rPr>
            </w:pPr>
          </w:p>
        </w:tc>
        <w:tc>
          <w:tcPr>
            <w:tcW w:w="3686" w:type="dxa"/>
            <w:tcBorders>
              <w:top w:val="single" w:sz="4" w:space="0" w:color="auto"/>
              <w:left w:val="single" w:sz="6" w:space="0" w:color="auto"/>
              <w:bottom w:val="single" w:sz="4" w:space="0" w:color="auto"/>
              <w:right w:val="single" w:sz="6" w:space="0" w:color="auto"/>
            </w:tcBorders>
          </w:tcPr>
          <w:p w14:paraId="110FFD37" w14:textId="58349862" w:rsidR="007E7C7F" w:rsidRPr="00EE02CE" w:rsidRDefault="007E7C7F" w:rsidP="0078248E">
            <w:pPr>
              <w:rPr>
                <w:rFonts w:ascii="Calibri" w:eastAsia="Times New Roman" w:hAnsi="Calibri" w:cs="Calibri"/>
              </w:rPr>
            </w:pPr>
          </w:p>
        </w:tc>
      </w:tr>
    </w:tbl>
    <w:p w14:paraId="3FE9F23F" w14:textId="77777777" w:rsidR="00A334D4" w:rsidRDefault="00A334D4" w:rsidP="00A334D4">
      <w:pPr>
        <w:rPr>
          <w:lang w:eastAsia="de-CH"/>
        </w:rPr>
        <w:sectPr w:rsidR="00A334D4" w:rsidSect="00EE02CE">
          <w:pgSz w:w="16840" w:h="11900" w:orient="landscape"/>
          <w:pgMar w:top="720" w:right="720" w:bottom="720" w:left="720" w:header="708" w:footer="708" w:gutter="0"/>
          <w:cols w:space="708"/>
          <w:docGrid w:linePitch="360"/>
        </w:sectPr>
      </w:pPr>
    </w:p>
    <w:p w14:paraId="1CAC97EF" w14:textId="0F005DC7" w:rsidR="00D02904" w:rsidRPr="006E74F5" w:rsidRDefault="00D02904" w:rsidP="00D24DBF">
      <w:pPr>
        <w:pStyle w:val="berschrift1"/>
      </w:pPr>
      <w:bookmarkStart w:id="5" w:name="_Toc71208906"/>
      <w:r w:rsidRPr="006E74F5">
        <w:lastRenderedPageBreak/>
        <w:t>Arbeitsbl</w:t>
      </w:r>
      <w:r w:rsidR="0025429C">
        <w:t>ä</w:t>
      </w:r>
      <w:r w:rsidRPr="006E74F5">
        <w:t>tt</w:t>
      </w:r>
      <w:r w:rsidR="0025429C">
        <w:t>er</w:t>
      </w:r>
      <w:bookmarkEnd w:id="5"/>
    </w:p>
    <w:p w14:paraId="199032E8" w14:textId="236F882D" w:rsidR="00A334D4" w:rsidRPr="0025429C" w:rsidRDefault="0025429C" w:rsidP="0025429C">
      <w:pPr>
        <w:pStyle w:val="berschrift2"/>
      </w:pPr>
      <w:bookmarkStart w:id="6" w:name="_Toc71208907"/>
      <w:r>
        <w:t xml:space="preserve">Arbeitsblatt 1: </w:t>
      </w:r>
      <w:r w:rsidR="00A334D4" w:rsidRPr="0025429C">
        <w:t>Mit Fingerspitzengefühl</w:t>
      </w:r>
      <w:r w:rsidR="00871890" w:rsidRPr="0025429C">
        <w:t xml:space="preserve"> – Ist das Empfindungsvermögen der Haut überall gleich?</w:t>
      </w:r>
      <w:bookmarkEnd w:id="6"/>
    </w:p>
    <w:p w14:paraId="1F72F646" w14:textId="08C7FC38" w:rsidR="00A334D4" w:rsidRDefault="0025429C" w:rsidP="00AB03C1">
      <w:pPr>
        <w:ind w:firstLine="348"/>
      </w:pPr>
      <w:r>
        <w:br/>
      </w:r>
      <w:r w:rsidR="00D02904">
        <w:t>Das braucht ihr: Spiegel, Lupe, Wattestäbchen</w:t>
      </w:r>
      <w:r w:rsidR="008E2F1E">
        <w:t>, Zahnstocher</w:t>
      </w:r>
    </w:p>
    <w:p w14:paraId="6306F56C" w14:textId="77777777" w:rsidR="00B3583C" w:rsidRDefault="00B3583C" w:rsidP="00AB03C1">
      <w:r w:rsidRPr="00B3583C">
        <w:t>Ist das Empfindungsvermögen der Haut überall gleich?</w:t>
      </w:r>
      <w:r>
        <w:t xml:space="preserve"> Wie ist deine Vermutung? Was denkst du, wo wir besonders empfindlich sein könnten?</w:t>
      </w:r>
    </w:p>
    <w:p w14:paraId="3D546B89" w14:textId="77777777" w:rsidR="00B3583C" w:rsidRDefault="00B3583C" w:rsidP="00717464">
      <w:r>
        <w:t>_______________________________________________________________________________________</w:t>
      </w:r>
    </w:p>
    <w:p w14:paraId="0734406D" w14:textId="162D3B53" w:rsidR="00A67711" w:rsidRDefault="00AB03C1" w:rsidP="00717464">
      <w:pPr>
        <w:spacing w:after="0" w:line="240" w:lineRule="auto"/>
      </w:pPr>
      <w:r>
        <w:t>Versuch 1:</w:t>
      </w:r>
      <w:r>
        <w:br/>
      </w:r>
      <w:proofErr w:type="gramStart"/>
      <w:r w:rsidR="00385A3A">
        <w:t>Untersucht</w:t>
      </w:r>
      <w:proofErr w:type="gramEnd"/>
      <w:r w:rsidR="00385A3A">
        <w:t xml:space="preserve"> </w:t>
      </w:r>
      <w:r w:rsidR="00A334D4">
        <w:t xml:space="preserve">die </w:t>
      </w:r>
      <w:r w:rsidR="008957B8">
        <w:t xml:space="preserve">Haut an den vier </w:t>
      </w:r>
      <w:r w:rsidR="00A334D4">
        <w:t>Körperstellen</w:t>
      </w:r>
      <w:r w:rsidR="00584825">
        <w:t xml:space="preserve">: </w:t>
      </w:r>
      <w:r w:rsidR="008957B8" w:rsidRPr="008957B8">
        <w:t>Fingerspitzen</w:t>
      </w:r>
      <w:r w:rsidR="008957B8">
        <w:t xml:space="preserve">, </w:t>
      </w:r>
      <w:r w:rsidR="008957B8" w:rsidRPr="008957B8">
        <w:t>Handaussenfläche</w:t>
      </w:r>
      <w:r w:rsidR="008957B8">
        <w:t xml:space="preserve">, </w:t>
      </w:r>
      <w:r w:rsidR="008957B8" w:rsidRPr="008957B8">
        <w:t>Unterarm</w:t>
      </w:r>
      <w:r w:rsidR="00584825">
        <w:t xml:space="preserve"> und</w:t>
      </w:r>
      <w:r w:rsidR="008957B8">
        <w:t xml:space="preserve"> Wange</w:t>
      </w:r>
      <w:r w:rsidR="00584825">
        <w:t xml:space="preserve">. </w:t>
      </w:r>
      <w:r w:rsidR="00A67711">
        <w:t xml:space="preserve">Arbeitet zu zweit. </w:t>
      </w:r>
    </w:p>
    <w:p w14:paraId="247AE02B" w14:textId="77777777" w:rsidR="00385A3A" w:rsidRDefault="00DC6101" w:rsidP="00717464">
      <w:pPr>
        <w:pStyle w:val="Listenabsatz"/>
        <w:numPr>
          <w:ilvl w:val="0"/>
          <w:numId w:val="19"/>
        </w:numPr>
        <w:spacing w:after="0" w:line="240" w:lineRule="auto"/>
        <w:ind w:left="1066" w:hanging="357"/>
      </w:pPr>
      <w:r>
        <w:t>Erkundet</w:t>
      </w:r>
      <w:r w:rsidR="00A67711">
        <w:t xml:space="preserve"> die Haut an den vier Stellen. </w:t>
      </w:r>
      <w:r w:rsidR="00584825">
        <w:t xml:space="preserve">Nehmt eine Lupe, um die </w:t>
      </w:r>
      <w:r w:rsidR="00385A3A">
        <w:t xml:space="preserve">Strukturen der </w:t>
      </w:r>
      <w:r w:rsidR="00584825">
        <w:t xml:space="preserve">Haut genauer zu </w:t>
      </w:r>
      <w:r w:rsidR="00385A3A">
        <w:t>erkennen</w:t>
      </w:r>
      <w:r w:rsidR="00584825">
        <w:t xml:space="preserve">. </w:t>
      </w:r>
    </w:p>
    <w:p w14:paraId="650DFA41" w14:textId="77777777" w:rsidR="00A67711" w:rsidRDefault="00A67711" w:rsidP="00717464">
      <w:pPr>
        <w:pStyle w:val="Listenabsatz"/>
        <w:numPr>
          <w:ilvl w:val="0"/>
          <w:numId w:val="19"/>
        </w:numPr>
        <w:spacing w:after="0" w:line="240" w:lineRule="auto"/>
        <w:ind w:left="1066" w:hanging="357"/>
      </w:pPr>
      <w:r>
        <w:t>S</w:t>
      </w:r>
      <w:r w:rsidR="00A334D4">
        <w:t>treicht mit einem Wattestäbchen über</w:t>
      </w:r>
      <w:r w:rsidR="008957B8">
        <w:t xml:space="preserve"> die</w:t>
      </w:r>
      <w:r>
        <w:t xml:space="preserve"> vier</w:t>
      </w:r>
      <w:r w:rsidR="008957B8">
        <w:t xml:space="preserve"> Stellen</w:t>
      </w:r>
      <w:r w:rsidR="00A334D4">
        <w:t xml:space="preserve">, um die Empfindlichkeit zu prüfen. </w:t>
      </w:r>
      <w:r>
        <w:t>Tragt in der Tabelle ein, wie empfindlich die Stelle ist (s</w:t>
      </w:r>
      <w:r w:rsidRPr="00A67711">
        <w:t>ehr sensibel</w:t>
      </w:r>
      <w:r>
        <w:t xml:space="preserve"> - </w:t>
      </w:r>
      <w:r w:rsidRPr="00A67711">
        <w:t>sensibel -</w:t>
      </w:r>
      <w:r>
        <w:t xml:space="preserve"> </w:t>
      </w:r>
      <w:r w:rsidRPr="00A67711">
        <w:t>wenig sensibel)</w:t>
      </w:r>
    </w:p>
    <w:p w14:paraId="08CE6F91" w14:textId="76672A4F" w:rsidR="00A334D4" w:rsidRDefault="00860A42" w:rsidP="00717464">
      <w:pPr>
        <w:pStyle w:val="Listenabsatz"/>
        <w:numPr>
          <w:ilvl w:val="0"/>
          <w:numId w:val="19"/>
        </w:numPr>
        <w:spacing w:after="0" w:line="240" w:lineRule="auto"/>
        <w:ind w:left="1066" w:hanging="357"/>
      </w:pPr>
      <w:r>
        <w:t xml:space="preserve">Gebt an, ob die Stelle behaart ist. </w:t>
      </w:r>
      <w:r w:rsidR="00717464">
        <w:br/>
      </w:r>
    </w:p>
    <w:tbl>
      <w:tblPr>
        <w:tblStyle w:val="Tabellenraster"/>
        <w:tblW w:w="10042" w:type="dxa"/>
        <w:tblLook w:val="04A0" w:firstRow="1" w:lastRow="0" w:firstColumn="1" w:lastColumn="0" w:noHBand="0" w:noVBand="1"/>
      </w:tblPr>
      <w:tblGrid>
        <w:gridCol w:w="2400"/>
        <w:gridCol w:w="2100"/>
        <w:gridCol w:w="2083"/>
        <w:gridCol w:w="1881"/>
        <w:gridCol w:w="1578"/>
      </w:tblGrid>
      <w:tr w:rsidR="00A334D4" w:rsidRPr="00AB03C1" w14:paraId="2C4CC208" w14:textId="77777777" w:rsidTr="6D06912A">
        <w:tc>
          <w:tcPr>
            <w:tcW w:w="2400" w:type="dxa"/>
          </w:tcPr>
          <w:p w14:paraId="61CDCEAD" w14:textId="77777777" w:rsidR="00A334D4" w:rsidRPr="00AB03C1" w:rsidRDefault="00A334D4" w:rsidP="00A50583">
            <w:pPr>
              <w:rPr>
                <w:b/>
              </w:rPr>
            </w:pPr>
            <w:bookmarkStart w:id="7" w:name="_Hlk57910179"/>
          </w:p>
        </w:tc>
        <w:tc>
          <w:tcPr>
            <w:tcW w:w="2100" w:type="dxa"/>
          </w:tcPr>
          <w:p w14:paraId="03C8E509" w14:textId="77777777" w:rsidR="00A334D4" w:rsidRPr="00AB03C1" w:rsidRDefault="00A334D4" w:rsidP="00A50583">
            <w:pPr>
              <w:rPr>
                <w:b/>
              </w:rPr>
            </w:pPr>
            <w:r w:rsidRPr="00AB03C1">
              <w:rPr>
                <w:b/>
              </w:rPr>
              <w:t>Fingerspitzen</w:t>
            </w:r>
          </w:p>
        </w:tc>
        <w:tc>
          <w:tcPr>
            <w:tcW w:w="2083" w:type="dxa"/>
          </w:tcPr>
          <w:p w14:paraId="3870147A" w14:textId="77777777" w:rsidR="00A334D4" w:rsidRPr="00AB03C1" w:rsidRDefault="00A334D4" w:rsidP="00A50583">
            <w:pPr>
              <w:rPr>
                <w:b/>
              </w:rPr>
            </w:pPr>
            <w:r w:rsidRPr="00AB03C1">
              <w:rPr>
                <w:b/>
              </w:rPr>
              <w:t>Handaussenfläche</w:t>
            </w:r>
          </w:p>
        </w:tc>
        <w:tc>
          <w:tcPr>
            <w:tcW w:w="1881" w:type="dxa"/>
          </w:tcPr>
          <w:p w14:paraId="084D952C" w14:textId="77777777" w:rsidR="00A334D4" w:rsidRPr="00AB03C1" w:rsidRDefault="00A334D4" w:rsidP="00A50583">
            <w:pPr>
              <w:rPr>
                <w:b/>
              </w:rPr>
            </w:pPr>
            <w:r w:rsidRPr="00AB03C1">
              <w:rPr>
                <w:b/>
              </w:rPr>
              <w:t>Unterarm</w:t>
            </w:r>
          </w:p>
        </w:tc>
        <w:tc>
          <w:tcPr>
            <w:tcW w:w="1578" w:type="dxa"/>
          </w:tcPr>
          <w:p w14:paraId="46081389" w14:textId="77777777" w:rsidR="00A334D4" w:rsidRPr="00AB03C1" w:rsidRDefault="00584825" w:rsidP="00A50583">
            <w:pPr>
              <w:rPr>
                <w:b/>
              </w:rPr>
            </w:pPr>
            <w:r w:rsidRPr="00AB03C1">
              <w:rPr>
                <w:b/>
              </w:rPr>
              <w:t>Wange</w:t>
            </w:r>
          </w:p>
        </w:tc>
      </w:tr>
      <w:bookmarkEnd w:id="7"/>
      <w:tr w:rsidR="00A334D4" w:rsidRPr="00AB03C1" w14:paraId="130BFB29" w14:textId="77777777" w:rsidTr="6D06912A">
        <w:tc>
          <w:tcPr>
            <w:tcW w:w="2400" w:type="dxa"/>
          </w:tcPr>
          <w:p w14:paraId="6BB9E253" w14:textId="246D76DA" w:rsidR="00DC6101" w:rsidRPr="00AB03C1" w:rsidRDefault="00A334D4" w:rsidP="00DC6101">
            <w:pPr>
              <w:rPr>
                <w:b/>
              </w:rPr>
            </w:pPr>
            <w:r w:rsidRPr="00AB03C1">
              <w:rPr>
                <w:b/>
              </w:rPr>
              <w:t>Empfindungsvermögen</w:t>
            </w:r>
          </w:p>
        </w:tc>
        <w:tc>
          <w:tcPr>
            <w:tcW w:w="2100" w:type="dxa"/>
          </w:tcPr>
          <w:p w14:paraId="23DE523C" w14:textId="77777777" w:rsidR="00A334D4" w:rsidRPr="00AB03C1" w:rsidRDefault="00A334D4" w:rsidP="00A50583">
            <w:pPr>
              <w:rPr>
                <w:b/>
              </w:rPr>
            </w:pPr>
          </w:p>
        </w:tc>
        <w:tc>
          <w:tcPr>
            <w:tcW w:w="2083" w:type="dxa"/>
          </w:tcPr>
          <w:p w14:paraId="52E56223" w14:textId="77777777" w:rsidR="00A334D4" w:rsidRPr="00AB03C1" w:rsidRDefault="00A334D4" w:rsidP="00A50583">
            <w:pPr>
              <w:rPr>
                <w:b/>
              </w:rPr>
            </w:pPr>
          </w:p>
        </w:tc>
        <w:tc>
          <w:tcPr>
            <w:tcW w:w="1881" w:type="dxa"/>
          </w:tcPr>
          <w:p w14:paraId="07547A01" w14:textId="77777777" w:rsidR="00A334D4" w:rsidRPr="00AB03C1" w:rsidRDefault="00A334D4" w:rsidP="00A50583">
            <w:pPr>
              <w:rPr>
                <w:b/>
              </w:rPr>
            </w:pPr>
          </w:p>
        </w:tc>
        <w:tc>
          <w:tcPr>
            <w:tcW w:w="1578" w:type="dxa"/>
          </w:tcPr>
          <w:p w14:paraId="5043CB0F" w14:textId="77777777" w:rsidR="00A334D4" w:rsidRPr="00AB03C1" w:rsidRDefault="00A334D4" w:rsidP="00A50583">
            <w:pPr>
              <w:rPr>
                <w:b/>
              </w:rPr>
            </w:pPr>
          </w:p>
        </w:tc>
      </w:tr>
      <w:tr w:rsidR="00A334D4" w:rsidRPr="00AB03C1" w14:paraId="17D1BF22" w14:textId="77777777" w:rsidTr="6D06912A">
        <w:tc>
          <w:tcPr>
            <w:tcW w:w="2400" w:type="dxa"/>
          </w:tcPr>
          <w:p w14:paraId="07C8DB15" w14:textId="511F9575" w:rsidR="00A334D4" w:rsidRPr="00AB03C1" w:rsidRDefault="00A334D4" w:rsidP="00A50583">
            <w:pPr>
              <w:rPr>
                <w:b/>
              </w:rPr>
            </w:pPr>
            <w:r w:rsidRPr="00AB03C1">
              <w:rPr>
                <w:b/>
              </w:rPr>
              <w:t>Behaarung</w:t>
            </w:r>
            <w:r w:rsidR="00717464">
              <w:rPr>
                <w:b/>
              </w:rPr>
              <w:t xml:space="preserve"> </w:t>
            </w:r>
            <w:r w:rsidRPr="00AB03C1">
              <w:rPr>
                <w:b/>
              </w:rPr>
              <w:t>(Ja / nein)</w:t>
            </w:r>
          </w:p>
        </w:tc>
        <w:tc>
          <w:tcPr>
            <w:tcW w:w="2100" w:type="dxa"/>
          </w:tcPr>
          <w:p w14:paraId="6537F28F" w14:textId="77777777" w:rsidR="00A334D4" w:rsidRPr="00AB03C1" w:rsidRDefault="00A334D4" w:rsidP="00A50583">
            <w:pPr>
              <w:rPr>
                <w:b/>
              </w:rPr>
            </w:pPr>
          </w:p>
        </w:tc>
        <w:tc>
          <w:tcPr>
            <w:tcW w:w="2083" w:type="dxa"/>
          </w:tcPr>
          <w:p w14:paraId="6DFB9E20" w14:textId="77777777" w:rsidR="00A334D4" w:rsidRPr="00AB03C1" w:rsidRDefault="00A334D4" w:rsidP="00A50583">
            <w:pPr>
              <w:rPr>
                <w:b/>
              </w:rPr>
            </w:pPr>
          </w:p>
        </w:tc>
        <w:tc>
          <w:tcPr>
            <w:tcW w:w="1881" w:type="dxa"/>
          </w:tcPr>
          <w:p w14:paraId="70DF9E56" w14:textId="77777777" w:rsidR="00A334D4" w:rsidRPr="00AB03C1" w:rsidRDefault="00A334D4" w:rsidP="00A50583">
            <w:pPr>
              <w:rPr>
                <w:b/>
              </w:rPr>
            </w:pPr>
          </w:p>
        </w:tc>
        <w:tc>
          <w:tcPr>
            <w:tcW w:w="1578" w:type="dxa"/>
          </w:tcPr>
          <w:p w14:paraId="44E871BC" w14:textId="77777777" w:rsidR="00A334D4" w:rsidRPr="00AB03C1" w:rsidRDefault="00A334D4" w:rsidP="00A50583">
            <w:pPr>
              <w:rPr>
                <w:b/>
              </w:rPr>
            </w:pPr>
          </w:p>
        </w:tc>
      </w:tr>
    </w:tbl>
    <w:p w14:paraId="6CB37D84" w14:textId="43B57DF3" w:rsidR="00C213C4" w:rsidRDefault="00717464" w:rsidP="00AB03C1">
      <w:r>
        <w:br/>
      </w:r>
      <w:r w:rsidR="00AB03C1">
        <w:t>Versuch 2:</w:t>
      </w:r>
      <w:r w:rsidR="00AB03C1">
        <w:br/>
      </w:r>
      <w:proofErr w:type="gramStart"/>
      <w:r w:rsidR="008E2F1E">
        <w:t>Untersucht</w:t>
      </w:r>
      <w:proofErr w:type="gramEnd"/>
      <w:r w:rsidR="008E2F1E">
        <w:t xml:space="preserve"> nun, wie zwei Tastreize voneinander unterschieden werden können:</w:t>
      </w:r>
    </w:p>
    <w:p w14:paraId="7CDBBB22" w14:textId="77777777" w:rsidR="00C213C4" w:rsidRDefault="00A334D4" w:rsidP="00AB03C1">
      <w:pPr>
        <w:pStyle w:val="Listenabsatz"/>
        <w:numPr>
          <w:ilvl w:val="0"/>
          <w:numId w:val="29"/>
        </w:numPr>
        <w:spacing w:line="240" w:lineRule="auto"/>
        <w:ind w:left="1066" w:hanging="357"/>
      </w:pPr>
      <w:r>
        <w:t>Eine Person legt ganz entspannt die Hand auf den Tisch.</w:t>
      </w:r>
    </w:p>
    <w:p w14:paraId="1F0302AE" w14:textId="77777777" w:rsidR="00C213C4" w:rsidRDefault="00A334D4" w:rsidP="00AB03C1">
      <w:pPr>
        <w:pStyle w:val="Listenabsatz"/>
        <w:numPr>
          <w:ilvl w:val="0"/>
          <w:numId w:val="29"/>
        </w:numPr>
        <w:spacing w:line="240" w:lineRule="auto"/>
        <w:ind w:left="1066" w:hanging="357"/>
      </w:pPr>
      <w:r>
        <w:t xml:space="preserve">Die andere Person drückt </w:t>
      </w:r>
      <w:r w:rsidRPr="00AB63E8">
        <w:rPr>
          <w:u w:val="single"/>
        </w:rPr>
        <w:t>leicht</w:t>
      </w:r>
      <w:r>
        <w:t xml:space="preserve"> zwei Zahnstocher im Abstand von ca. 2cm auf den Handrücken der Versuchsperson.</w:t>
      </w:r>
    </w:p>
    <w:p w14:paraId="4A7A65F8" w14:textId="77777777" w:rsidR="00C213C4" w:rsidRDefault="00A334D4" w:rsidP="00AB03C1">
      <w:pPr>
        <w:pStyle w:val="Listenabsatz"/>
        <w:numPr>
          <w:ilvl w:val="0"/>
          <w:numId w:val="29"/>
        </w:numPr>
        <w:spacing w:line="240" w:lineRule="auto"/>
        <w:ind w:left="1066" w:hanging="357"/>
      </w:pPr>
      <w:r>
        <w:t xml:space="preserve">Die Versuchsperson meldet, ob sie eine oder zwei Tastreize erkennt, ohne dabei auf die Hand zu schauen. </w:t>
      </w:r>
    </w:p>
    <w:p w14:paraId="2EB9E599" w14:textId="77777777" w:rsidR="00C213C4" w:rsidRDefault="00A334D4" w:rsidP="00AB03C1">
      <w:pPr>
        <w:pStyle w:val="Listenabsatz"/>
        <w:numPr>
          <w:ilvl w:val="0"/>
          <w:numId w:val="29"/>
        </w:numPr>
        <w:spacing w:line="240" w:lineRule="auto"/>
        <w:ind w:left="1066" w:hanging="357"/>
      </w:pPr>
      <w:r>
        <w:t xml:space="preserve">Verringere den Abstand der beiden Zahnstocher und halte fest, bei welchem Abstand die beiden Tastreize nicht mehr voneinander unterschieden werden können (es wird nur noch ein </w:t>
      </w:r>
      <w:proofErr w:type="spellStart"/>
      <w:r>
        <w:t>Tastreiz</w:t>
      </w:r>
      <w:proofErr w:type="spellEnd"/>
      <w:r>
        <w:t xml:space="preserve"> erkannt). </w:t>
      </w:r>
    </w:p>
    <w:p w14:paraId="3385D6EC" w14:textId="77777777" w:rsidR="00C213C4" w:rsidRDefault="00A334D4" w:rsidP="00AB03C1">
      <w:pPr>
        <w:pStyle w:val="Listenabsatz"/>
        <w:numPr>
          <w:ilvl w:val="0"/>
          <w:numId w:val="29"/>
        </w:numPr>
        <w:spacing w:line="240" w:lineRule="auto"/>
        <w:ind w:left="1066" w:hanging="357"/>
      </w:pPr>
      <w:r>
        <w:t>Berühre zum Test zwischendurch nur mit einem Zahnstocher.</w:t>
      </w:r>
    </w:p>
    <w:p w14:paraId="1D5CCD3D" w14:textId="0BA42756" w:rsidR="00A334D4" w:rsidRDefault="00A334D4" w:rsidP="00AB03C1">
      <w:pPr>
        <w:pStyle w:val="Listenabsatz"/>
        <w:numPr>
          <w:ilvl w:val="0"/>
          <w:numId w:val="29"/>
        </w:numPr>
        <w:spacing w:line="240" w:lineRule="auto"/>
        <w:ind w:left="1066" w:hanging="357"/>
      </w:pPr>
      <w:r>
        <w:t>Untersucht die Tastreize auch an Lippen, Rücken, Unterarm und Fingerspitzen.</w:t>
      </w:r>
    </w:p>
    <w:tbl>
      <w:tblPr>
        <w:tblStyle w:val="Tabellenraster"/>
        <w:tblW w:w="0" w:type="auto"/>
        <w:tblInd w:w="625" w:type="dxa"/>
        <w:tblLook w:val="04A0" w:firstRow="1" w:lastRow="0" w:firstColumn="1" w:lastColumn="0" w:noHBand="0" w:noVBand="1"/>
      </w:tblPr>
      <w:tblGrid>
        <w:gridCol w:w="4606"/>
        <w:gridCol w:w="4606"/>
      </w:tblGrid>
      <w:tr w:rsidR="00A334D4" w14:paraId="7F675990" w14:textId="77777777" w:rsidTr="00934999">
        <w:tc>
          <w:tcPr>
            <w:tcW w:w="4606" w:type="dxa"/>
          </w:tcPr>
          <w:p w14:paraId="65828A16" w14:textId="77777777" w:rsidR="00A334D4" w:rsidRPr="009E5662" w:rsidRDefault="00B3583C" w:rsidP="00A50583">
            <w:pPr>
              <w:rPr>
                <w:b/>
              </w:rPr>
            </w:pPr>
            <w:r>
              <w:rPr>
                <w:b/>
              </w:rPr>
              <w:t>K</w:t>
            </w:r>
            <w:r w:rsidR="00A334D4" w:rsidRPr="009E5662">
              <w:rPr>
                <w:b/>
              </w:rPr>
              <w:t>örperstelle</w:t>
            </w:r>
          </w:p>
        </w:tc>
        <w:tc>
          <w:tcPr>
            <w:tcW w:w="4606" w:type="dxa"/>
          </w:tcPr>
          <w:p w14:paraId="21D7536C" w14:textId="77777777" w:rsidR="00A334D4" w:rsidRPr="009E5662" w:rsidRDefault="00A334D4" w:rsidP="00A50583">
            <w:pPr>
              <w:rPr>
                <w:b/>
              </w:rPr>
            </w:pPr>
            <w:r w:rsidRPr="009E5662">
              <w:rPr>
                <w:b/>
              </w:rPr>
              <w:t>Abstand (mm)</w:t>
            </w:r>
          </w:p>
        </w:tc>
      </w:tr>
      <w:tr w:rsidR="00A334D4" w14:paraId="3FC50072" w14:textId="77777777" w:rsidTr="00934999">
        <w:tc>
          <w:tcPr>
            <w:tcW w:w="4606" w:type="dxa"/>
          </w:tcPr>
          <w:p w14:paraId="72B07C1A" w14:textId="77777777" w:rsidR="00A334D4" w:rsidRDefault="00A334D4" w:rsidP="00A50583">
            <w:r>
              <w:t>Hand</w:t>
            </w:r>
          </w:p>
        </w:tc>
        <w:tc>
          <w:tcPr>
            <w:tcW w:w="4606" w:type="dxa"/>
          </w:tcPr>
          <w:p w14:paraId="738610EB" w14:textId="77777777" w:rsidR="00A334D4" w:rsidRDefault="00A334D4" w:rsidP="00A50583"/>
        </w:tc>
      </w:tr>
      <w:tr w:rsidR="00A334D4" w14:paraId="4149BD6D" w14:textId="77777777" w:rsidTr="00934999">
        <w:tc>
          <w:tcPr>
            <w:tcW w:w="4606" w:type="dxa"/>
          </w:tcPr>
          <w:p w14:paraId="33EC87E7" w14:textId="77777777" w:rsidR="00A334D4" w:rsidRDefault="00A334D4" w:rsidP="00A50583">
            <w:r>
              <w:t>Lippen</w:t>
            </w:r>
          </w:p>
        </w:tc>
        <w:tc>
          <w:tcPr>
            <w:tcW w:w="4606" w:type="dxa"/>
          </w:tcPr>
          <w:p w14:paraId="637805D2" w14:textId="77777777" w:rsidR="00A334D4" w:rsidRDefault="00A334D4" w:rsidP="00A50583"/>
        </w:tc>
      </w:tr>
      <w:tr w:rsidR="00A334D4" w14:paraId="315E94E8" w14:textId="77777777" w:rsidTr="00934999">
        <w:tc>
          <w:tcPr>
            <w:tcW w:w="4606" w:type="dxa"/>
          </w:tcPr>
          <w:p w14:paraId="788002B9" w14:textId="77777777" w:rsidR="00A334D4" w:rsidRDefault="00A334D4" w:rsidP="00A50583">
            <w:r>
              <w:t>Rücken</w:t>
            </w:r>
          </w:p>
        </w:tc>
        <w:tc>
          <w:tcPr>
            <w:tcW w:w="4606" w:type="dxa"/>
          </w:tcPr>
          <w:p w14:paraId="463F29E8" w14:textId="77777777" w:rsidR="00A334D4" w:rsidRDefault="00A334D4" w:rsidP="00A50583"/>
        </w:tc>
      </w:tr>
      <w:tr w:rsidR="00A334D4" w14:paraId="6E596CBC" w14:textId="77777777" w:rsidTr="00934999">
        <w:tc>
          <w:tcPr>
            <w:tcW w:w="4606" w:type="dxa"/>
          </w:tcPr>
          <w:p w14:paraId="4E1DBCDB" w14:textId="77777777" w:rsidR="00A334D4" w:rsidRDefault="00A334D4" w:rsidP="00A50583">
            <w:r>
              <w:t>Unter</w:t>
            </w:r>
            <w:r w:rsidR="00D63861">
              <w:t>a</w:t>
            </w:r>
            <w:r>
              <w:t>rm</w:t>
            </w:r>
          </w:p>
        </w:tc>
        <w:tc>
          <w:tcPr>
            <w:tcW w:w="4606" w:type="dxa"/>
          </w:tcPr>
          <w:p w14:paraId="3B7B4B86" w14:textId="77777777" w:rsidR="00A334D4" w:rsidRDefault="00A334D4" w:rsidP="00A50583"/>
        </w:tc>
      </w:tr>
      <w:tr w:rsidR="00A334D4" w14:paraId="0EFAECA5" w14:textId="77777777" w:rsidTr="00934999">
        <w:tc>
          <w:tcPr>
            <w:tcW w:w="4606" w:type="dxa"/>
          </w:tcPr>
          <w:p w14:paraId="22581D02" w14:textId="77777777" w:rsidR="00A334D4" w:rsidRDefault="00A334D4" w:rsidP="00A50583">
            <w:r>
              <w:t>Fingerspitzen</w:t>
            </w:r>
          </w:p>
        </w:tc>
        <w:tc>
          <w:tcPr>
            <w:tcW w:w="4606" w:type="dxa"/>
          </w:tcPr>
          <w:p w14:paraId="3A0FF5F2" w14:textId="77777777" w:rsidR="00A334D4" w:rsidRDefault="00A334D4" w:rsidP="00A50583"/>
        </w:tc>
      </w:tr>
    </w:tbl>
    <w:p w14:paraId="5630AD66" w14:textId="77777777" w:rsidR="00A334D4" w:rsidRDefault="00A334D4" w:rsidP="00A334D4"/>
    <w:p w14:paraId="66443DEB" w14:textId="77777777" w:rsidR="00A334D4" w:rsidRDefault="00B3583C" w:rsidP="00A334D4">
      <w:r>
        <w:lastRenderedPageBreak/>
        <w:t>Kannst du Zusammenhänge erkennen? Wie interpretierst du die Resultate?</w:t>
      </w:r>
    </w:p>
    <w:tbl>
      <w:tblPr>
        <w:tblStyle w:val="Tabellenraster"/>
        <w:tblW w:w="0" w:type="auto"/>
        <w:tblLook w:val="04A0" w:firstRow="1" w:lastRow="0" w:firstColumn="1" w:lastColumn="0" w:noHBand="0" w:noVBand="1"/>
      </w:tblPr>
      <w:tblGrid>
        <w:gridCol w:w="10600"/>
      </w:tblGrid>
      <w:tr w:rsidR="0025429C" w14:paraId="71DB1966" w14:textId="77777777" w:rsidTr="0025429C">
        <w:tc>
          <w:tcPr>
            <w:tcW w:w="10600" w:type="dxa"/>
          </w:tcPr>
          <w:p w14:paraId="756C932F" w14:textId="77777777" w:rsidR="0025429C" w:rsidRDefault="0025429C" w:rsidP="00A334D4"/>
          <w:p w14:paraId="73409A1B" w14:textId="77777777" w:rsidR="0025429C" w:rsidRDefault="0025429C" w:rsidP="00A334D4"/>
          <w:p w14:paraId="0B7A8166" w14:textId="77777777" w:rsidR="0025429C" w:rsidRDefault="0025429C" w:rsidP="00A334D4"/>
          <w:p w14:paraId="4DE6B62D" w14:textId="77777777" w:rsidR="0025429C" w:rsidRDefault="0025429C" w:rsidP="00A334D4"/>
          <w:p w14:paraId="208A7507" w14:textId="7F0BCD35" w:rsidR="0025429C" w:rsidRDefault="0025429C" w:rsidP="00A334D4"/>
          <w:p w14:paraId="02CC5F98" w14:textId="757C0F13" w:rsidR="0025429C" w:rsidRDefault="0025429C" w:rsidP="00A334D4"/>
          <w:p w14:paraId="335B4956" w14:textId="77777777" w:rsidR="0025429C" w:rsidRDefault="0025429C" w:rsidP="00A334D4"/>
          <w:p w14:paraId="0CB10B51" w14:textId="77777777" w:rsidR="0025429C" w:rsidRDefault="0025429C" w:rsidP="00A334D4"/>
          <w:p w14:paraId="377DD82D" w14:textId="7AB85565" w:rsidR="0025429C" w:rsidRDefault="0025429C" w:rsidP="00A334D4"/>
        </w:tc>
      </w:tr>
    </w:tbl>
    <w:p w14:paraId="61829076" w14:textId="77777777" w:rsidR="00A81CA8" w:rsidRDefault="00A81CA8" w:rsidP="00A334D4"/>
    <w:p w14:paraId="223C365C" w14:textId="77777777" w:rsidR="0025429C" w:rsidRDefault="0025429C">
      <w:pPr>
        <w:spacing w:after="0" w:line="240" w:lineRule="auto"/>
        <w:rPr>
          <w:bCs/>
          <w:color w:val="FF9300"/>
        </w:rPr>
      </w:pPr>
      <w:r>
        <w:rPr>
          <w:bCs/>
          <w:color w:val="FF9300"/>
        </w:rPr>
        <w:br w:type="page"/>
      </w:r>
    </w:p>
    <w:p w14:paraId="19286FE4" w14:textId="71094FEC" w:rsidR="00A334D4" w:rsidRPr="0025429C" w:rsidRDefault="0025429C" w:rsidP="0025429C">
      <w:pPr>
        <w:pStyle w:val="berschrift2"/>
        <w:rPr>
          <w:rStyle w:val="berschrift3Zchn"/>
          <w:color w:val="FF9300"/>
        </w:rPr>
      </w:pPr>
      <w:bookmarkStart w:id="8" w:name="_Toc71208908"/>
      <w:r>
        <w:rPr>
          <w:bCs/>
        </w:rPr>
        <w:lastRenderedPageBreak/>
        <w:t>Arbeitsblatt 2:</w:t>
      </w:r>
      <w:r w:rsidRPr="0025429C">
        <w:rPr>
          <w:b/>
        </w:rPr>
        <w:t xml:space="preserve"> </w:t>
      </w:r>
      <w:r w:rsidR="00A334D4" w:rsidRPr="0025429C">
        <w:rPr>
          <w:b/>
        </w:rPr>
        <w:t>„</w:t>
      </w:r>
      <w:r w:rsidR="00A334D4" w:rsidRPr="0025429C">
        <w:rPr>
          <w:rStyle w:val="berschrift3Zchn"/>
          <w:color w:val="FF9300"/>
        </w:rPr>
        <w:t>Verbrenn dir nicht die Finger“</w:t>
      </w:r>
      <w:r w:rsidR="00871890" w:rsidRPr="0025429C">
        <w:rPr>
          <w:rStyle w:val="berschrift3Zchn"/>
          <w:color w:val="FF9300"/>
        </w:rPr>
        <w:t xml:space="preserve"> </w:t>
      </w:r>
      <w:r w:rsidR="00934999" w:rsidRPr="0025429C">
        <w:rPr>
          <w:rStyle w:val="berschrift3Zchn"/>
          <w:color w:val="FF9300"/>
        </w:rPr>
        <w:t>–</w:t>
      </w:r>
      <w:r w:rsidR="00871890" w:rsidRPr="0025429C">
        <w:rPr>
          <w:rStyle w:val="berschrift3Zchn"/>
          <w:color w:val="FF9300"/>
        </w:rPr>
        <w:t xml:space="preserve"> </w:t>
      </w:r>
      <w:bookmarkStart w:id="9" w:name="_Hlk61619536"/>
      <w:r w:rsidR="00934999" w:rsidRPr="0025429C">
        <w:rPr>
          <w:rStyle w:val="berschrift3Zchn"/>
          <w:color w:val="FF9300"/>
        </w:rPr>
        <w:t>Kann</w:t>
      </w:r>
      <w:r w:rsidR="00B3583C" w:rsidRPr="0025429C">
        <w:rPr>
          <w:rStyle w:val="berschrift3Zchn"/>
          <w:color w:val="FF9300"/>
        </w:rPr>
        <w:t xml:space="preserve">st du auf der </w:t>
      </w:r>
      <w:r w:rsidR="00934999" w:rsidRPr="0025429C">
        <w:rPr>
          <w:rStyle w:val="berschrift3Zchn"/>
          <w:color w:val="FF9300"/>
        </w:rPr>
        <w:t>Haut kalt und warm unterscheiden?</w:t>
      </w:r>
      <w:bookmarkEnd w:id="8"/>
      <w:r w:rsidR="00934999" w:rsidRPr="0025429C">
        <w:rPr>
          <w:rStyle w:val="berschrift3Zchn"/>
          <w:color w:val="FF9300"/>
        </w:rPr>
        <w:t xml:space="preserve"> </w:t>
      </w:r>
      <w:bookmarkEnd w:id="9"/>
    </w:p>
    <w:p w14:paraId="08EA41CB" w14:textId="1B96EE3E" w:rsidR="00B3583C" w:rsidRDefault="00717464" w:rsidP="00717464">
      <w:r>
        <w:br/>
      </w:r>
      <w:r w:rsidR="00B3583C" w:rsidRPr="00B3583C">
        <w:t>Kann</w:t>
      </w:r>
      <w:r w:rsidR="00B3583C">
        <w:t xml:space="preserve">st du auf der </w:t>
      </w:r>
      <w:r w:rsidR="00B3583C" w:rsidRPr="00B3583C">
        <w:t xml:space="preserve">Haut kalt und warm unterscheiden? </w:t>
      </w:r>
      <w:r w:rsidR="00B3583C">
        <w:t>Wie ist deine Vermutung?</w:t>
      </w:r>
    </w:p>
    <w:p w14:paraId="5AFC29D4" w14:textId="083E8456" w:rsidR="00717464" w:rsidRDefault="00B3583C" w:rsidP="00717464">
      <w:r>
        <w:t>____________________________________________________________________________________</w:t>
      </w:r>
    </w:p>
    <w:p w14:paraId="74EB9221" w14:textId="77777777" w:rsidR="00717464" w:rsidRDefault="00717464" w:rsidP="00717464">
      <w:r>
        <w:t>Versuch 3:</w:t>
      </w:r>
    </w:p>
    <w:p w14:paraId="7F13A0AA" w14:textId="5E77CD09" w:rsidR="00A334D4" w:rsidRPr="00717464" w:rsidRDefault="00717464" w:rsidP="00717464">
      <w:pPr>
        <w:rPr>
          <w:rFonts w:ascii="Calibri" w:eastAsia="Times New Roman" w:hAnsi="Calibri" w:cs="Calibri"/>
        </w:rPr>
      </w:pPr>
      <w:r>
        <w:rPr>
          <w:rFonts w:ascii="Calibri" w:eastAsia="Times New Roman" w:hAnsi="Calibri" w:cs="Calibri"/>
        </w:rPr>
        <w:t xml:space="preserve">Das braucht ihr: </w:t>
      </w:r>
      <w:r w:rsidRPr="00EE02CE">
        <w:rPr>
          <w:rFonts w:ascii="Calibri" w:eastAsia="Times New Roman" w:hAnsi="Calibri" w:cs="Calibri"/>
        </w:rPr>
        <w:t xml:space="preserve"> Nadeln, Filzstifte, RG heisses und kaltes Wasser</w:t>
      </w:r>
      <w:r>
        <w:rPr>
          <w:rFonts w:ascii="Calibri" w:eastAsia="Times New Roman" w:hAnsi="Calibri" w:cs="Calibri"/>
        </w:rPr>
        <w:br/>
      </w:r>
      <w:r>
        <w:br/>
      </w:r>
      <w:proofErr w:type="gramStart"/>
      <w:r w:rsidR="00A334D4">
        <w:t>Begrenze</w:t>
      </w:r>
      <w:proofErr w:type="gramEnd"/>
      <w:r w:rsidR="00A334D4">
        <w:t xml:space="preserve"> mit Filzschreiber ein 2x2 cm grosses Quadrat auf dem Handrücken. Betupfe in diesem abgegrenzten Bereich mit der Spitze </w:t>
      </w:r>
      <w:r w:rsidR="00D02904">
        <w:t xml:space="preserve">eines </w:t>
      </w:r>
      <w:r w:rsidR="00A334D4">
        <w:t>abgekühlten „Nagel</w:t>
      </w:r>
      <w:r w:rsidR="00D02904">
        <w:t>s</w:t>
      </w:r>
      <w:proofErr w:type="gramStart"/>
      <w:r w:rsidR="00A334D4">
        <w:t xml:space="preserve">“ </w:t>
      </w:r>
      <w:r w:rsidR="00D02904">
        <w:t xml:space="preserve"> </w:t>
      </w:r>
      <w:r w:rsidR="00A334D4">
        <w:t>die</w:t>
      </w:r>
      <w:proofErr w:type="gramEnd"/>
      <w:r w:rsidR="00A334D4">
        <w:t xml:space="preserve"> Haut. Wenn du neben dem Druck auch deutlich die Kälte fühlen kannst, dann wird der Punkt mit dem blauen Stift markiert. Mache etwa 15 Versuche.</w:t>
      </w:r>
      <w:r>
        <w:br/>
      </w:r>
      <w:r w:rsidR="00A334D4">
        <w:t>Danach wird ca. 15x die Haut mit dem erwärmten „Nagel“ betupft. Melde nun</w:t>
      </w:r>
      <w:r w:rsidR="00871890">
        <w:t xml:space="preserve"> jeweils</w:t>
      </w:r>
      <w:r w:rsidR="00A334D4">
        <w:t>, wenn du deutlich die Wärme fühlst. Markiere diese Punkte rot.</w:t>
      </w:r>
    </w:p>
    <w:p w14:paraId="17AD93B2" w14:textId="77777777" w:rsidR="00A334D4" w:rsidRDefault="00A334D4" w:rsidP="00A334D4"/>
    <w:p w14:paraId="0DE4B5B7" w14:textId="1B4898AA" w:rsidR="00A334D4" w:rsidRDefault="00A334D4" w:rsidP="00717464">
      <w:r>
        <w:t>Welche Beobachtungen kannst du machen? Vergleiche die Anzahl Kälte- und Wärmepunkte.</w:t>
      </w:r>
      <w:r w:rsidR="00717464">
        <w:br/>
      </w:r>
    </w:p>
    <w:p w14:paraId="37EA3E2C" w14:textId="77777777" w:rsidR="00A334D4" w:rsidRDefault="00A334D4" w:rsidP="00717464">
      <w:r>
        <w:t>___________________________________________________________________________</w:t>
      </w:r>
    </w:p>
    <w:p w14:paraId="66204FF1" w14:textId="77777777" w:rsidR="00B3583C" w:rsidRDefault="00B3583C" w:rsidP="000140A9">
      <w:pPr>
        <w:pStyle w:val="Listenabsatz"/>
      </w:pPr>
    </w:p>
    <w:p w14:paraId="13E3AE4A" w14:textId="77777777" w:rsidR="00EA1098" w:rsidRDefault="00EA1098" w:rsidP="00717464">
      <w:r>
        <w:t>Wie interpretierst du deine Resultate?</w:t>
      </w:r>
    </w:p>
    <w:p w14:paraId="1EAD8EC8" w14:textId="50B31D7D" w:rsidR="00EA1098" w:rsidRDefault="00717464" w:rsidP="00717464">
      <w:r>
        <w:br/>
      </w:r>
      <w:r w:rsidR="00EA1098">
        <w:t>____________________________________________________________________________</w:t>
      </w:r>
    </w:p>
    <w:p w14:paraId="344B46A5" w14:textId="77777777" w:rsidR="0025429C" w:rsidRDefault="0025429C" w:rsidP="0025429C">
      <w:pPr>
        <w:spacing w:after="0" w:line="240" w:lineRule="auto"/>
      </w:pPr>
    </w:p>
    <w:p w14:paraId="20F46924" w14:textId="2496CCA5" w:rsidR="00717464" w:rsidRDefault="00717464" w:rsidP="00717464">
      <w:pPr>
        <w:spacing w:after="0" w:line="240" w:lineRule="auto"/>
      </w:pPr>
      <w:r>
        <w:t>Versuch 4:</w:t>
      </w:r>
    </w:p>
    <w:p w14:paraId="4835A2F8" w14:textId="77777777" w:rsidR="00717464" w:rsidRDefault="00717464" w:rsidP="00717464">
      <w:pPr>
        <w:spacing w:after="0" w:line="240" w:lineRule="auto"/>
      </w:pPr>
    </w:p>
    <w:p w14:paraId="329991C7" w14:textId="41D2E463" w:rsidR="00717464" w:rsidRDefault="00717464" w:rsidP="00717464">
      <w:pPr>
        <w:spacing w:after="0" w:line="240" w:lineRule="auto"/>
      </w:pPr>
      <w:r>
        <w:rPr>
          <w:rFonts w:ascii="Calibri" w:eastAsia="Times New Roman" w:hAnsi="Calibri" w:cs="Calibri"/>
        </w:rPr>
        <w:t xml:space="preserve">Das braucht ihr: </w:t>
      </w:r>
      <w:r w:rsidRPr="091E89B9">
        <w:rPr>
          <w:rFonts w:ascii="Calibri" w:eastAsia="Times New Roman" w:hAnsi="Calibri" w:cs="Calibri"/>
        </w:rPr>
        <w:t xml:space="preserve"> </w:t>
      </w:r>
      <w:r w:rsidR="00661DFE">
        <w:rPr>
          <w:rFonts w:ascii="Calibri" w:eastAsia="Times New Roman" w:hAnsi="Calibri" w:cs="Calibri"/>
        </w:rPr>
        <w:t>H</w:t>
      </w:r>
      <w:r>
        <w:rPr>
          <w:rFonts w:ascii="Calibri" w:eastAsia="Times New Roman" w:hAnsi="Calibri" w:cs="Calibri"/>
        </w:rPr>
        <w:t>eisse</w:t>
      </w:r>
      <w:r w:rsidR="00661DFE">
        <w:rPr>
          <w:rFonts w:ascii="Calibri" w:eastAsia="Times New Roman" w:hAnsi="Calibri" w:cs="Calibri"/>
        </w:rPr>
        <w:t>s Wasser</w:t>
      </w:r>
      <w:r>
        <w:rPr>
          <w:rFonts w:ascii="Calibri" w:eastAsia="Times New Roman" w:hAnsi="Calibri" w:cs="Calibri"/>
        </w:rPr>
        <w:t>, lauwarme</w:t>
      </w:r>
      <w:r w:rsidR="00661DFE">
        <w:rPr>
          <w:rFonts w:ascii="Calibri" w:eastAsia="Times New Roman" w:hAnsi="Calibri" w:cs="Calibri"/>
        </w:rPr>
        <w:t xml:space="preserve">s Wasser, </w:t>
      </w:r>
      <w:r>
        <w:rPr>
          <w:rFonts w:ascii="Calibri" w:eastAsia="Times New Roman" w:hAnsi="Calibri" w:cs="Calibri"/>
        </w:rPr>
        <w:t>Eiswasser</w:t>
      </w:r>
      <w:r w:rsidR="00661DFE">
        <w:rPr>
          <w:rFonts w:ascii="Calibri" w:eastAsia="Times New Roman" w:hAnsi="Calibri" w:cs="Calibri"/>
        </w:rPr>
        <w:t xml:space="preserve">, 3 </w:t>
      </w:r>
      <w:r w:rsidR="00661DFE" w:rsidRPr="091E89B9">
        <w:rPr>
          <w:rFonts w:ascii="Calibri" w:eastAsia="Times New Roman" w:hAnsi="Calibri" w:cs="Calibri"/>
        </w:rPr>
        <w:t>Schalen</w:t>
      </w:r>
      <w:r>
        <w:rPr>
          <w:rFonts w:ascii="Calibri" w:eastAsia="Times New Roman" w:hAnsi="Calibri" w:cs="Calibri"/>
        </w:rPr>
        <w:br/>
      </w:r>
    </w:p>
    <w:p w14:paraId="17F9A4BF" w14:textId="698417F2" w:rsidR="00A334D4" w:rsidRPr="00C17D45" w:rsidRDefault="00717464" w:rsidP="00717464">
      <w:pPr>
        <w:spacing w:after="0" w:line="240" w:lineRule="auto"/>
      </w:pPr>
      <w:r>
        <w:t>Bereite die Schalen gemäss dem Bild unten vor.</w:t>
      </w:r>
      <w:r>
        <w:br/>
      </w:r>
      <w:proofErr w:type="gramStart"/>
      <w:r w:rsidR="00A334D4" w:rsidRPr="00C17D45">
        <w:t>Tauche</w:t>
      </w:r>
      <w:proofErr w:type="gramEnd"/>
      <w:r w:rsidR="00A334D4" w:rsidRPr="00C17D45">
        <w:t xml:space="preserve"> gleichzeitig für 30 bis 60 Sekunden den Zeigefinger der linken Hand </w:t>
      </w:r>
      <w:r w:rsidR="00A334D4">
        <w:t xml:space="preserve">(oder die ganze linke Hand) </w:t>
      </w:r>
      <w:r w:rsidR="00A334D4" w:rsidRPr="00C17D45">
        <w:t>in das kalte Wasser und den Zeigefinger der rechten Hand</w:t>
      </w:r>
      <w:r w:rsidR="00A334D4">
        <w:t xml:space="preserve"> (oder die ganze Rechte Hand)</w:t>
      </w:r>
      <w:r w:rsidR="00A334D4" w:rsidRPr="00C17D45">
        <w:t xml:space="preserve"> in das warme Wasser. Halte unmittelbar danach beide Zeigefinger</w:t>
      </w:r>
      <w:r w:rsidR="00934999">
        <w:t xml:space="preserve"> (oder </w:t>
      </w:r>
      <w:r w:rsidR="00A334D4">
        <w:t>Hände</w:t>
      </w:r>
      <w:r w:rsidR="00934999">
        <w:t>)</w:t>
      </w:r>
      <w:r w:rsidR="00A334D4" w:rsidRPr="00C17D45">
        <w:t xml:space="preserve"> in das lauwarme Wasser. Markie</w:t>
      </w:r>
      <w:r w:rsidR="00A334D4">
        <w:t>re in der T</w:t>
      </w:r>
      <w:r w:rsidR="00A334D4" w:rsidRPr="00C17D45">
        <w:t>abelle</w:t>
      </w:r>
      <w:r w:rsidR="00934999">
        <w:t>,</w:t>
      </w:r>
      <w:r w:rsidR="00A334D4" w:rsidRPr="00C17D45">
        <w:t xml:space="preserve"> welche Temperatur</w:t>
      </w:r>
      <w:r w:rsidR="00934999">
        <w:t xml:space="preserve"> (kalt/warm)</w:t>
      </w:r>
      <w:r w:rsidR="00A334D4" w:rsidRPr="00C17D45">
        <w:t xml:space="preserve"> du fühl</w:t>
      </w:r>
      <w:r w:rsidR="00934999">
        <w:t>test</w:t>
      </w:r>
      <w:r w:rsidR="00A334D4" w:rsidRPr="00C17D45">
        <w:t xml:space="preserve">. </w:t>
      </w:r>
    </w:p>
    <w:tbl>
      <w:tblPr>
        <w:tblStyle w:val="Tabellenraster"/>
        <w:tblpPr w:leftFromText="141" w:rightFromText="141" w:vertAnchor="text" w:horzAnchor="margin" w:tblpXSpec="center" w:tblpY="405"/>
        <w:tblW w:w="0" w:type="auto"/>
        <w:tblLook w:val="04A0" w:firstRow="1" w:lastRow="0" w:firstColumn="1" w:lastColumn="0" w:noHBand="0" w:noVBand="1"/>
      </w:tblPr>
      <w:tblGrid>
        <w:gridCol w:w="3070"/>
        <w:gridCol w:w="3071"/>
        <w:gridCol w:w="3071"/>
      </w:tblGrid>
      <w:tr w:rsidR="00934999" w:rsidRPr="00C17D45" w14:paraId="33960F1F" w14:textId="77777777" w:rsidTr="00934999">
        <w:trPr>
          <w:trHeight w:val="560"/>
        </w:trPr>
        <w:tc>
          <w:tcPr>
            <w:tcW w:w="3070" w:type="dxa"/>
          </w:tcPr>
          <w:p w14:paraId="02F2C34E" w14:textId="77777777" w:rsidR="00934999" w:rsidRPr="00C17D45" w:rsidRDefault="00934999" w:rsidP="00934999"/>
        </w:tc>
        <w:tc>
          <w:tcPr>
            <w:tcW w:w="3071" w:type="dxa"/>
          </w:tcPr>
          <w:p w14:paraId="7D40C647" w14:textId="77777777" w:rsidR="00934999" w:rsidRPr="00C17D45" w:rsidRDefault="00934999" w:rsidP="00934999">
            <w:r w:rsidRPr="00C17D45">
              <w:t>Links</w:t>
            </w:r>
          </w:p>
        </w:tc>
        <w:tc>
          <w:tcPr>
            <w:tcW w:w="3071" w:type="dxa"/>
          </w:tcPr>
          <w:p w14:paraId="13AE60A9" w14:textId="77777777" w:rsidR="00934999" w:rsidRPr="00C17D45" w:rsidRDefault="00934999" w:rsidP="00934999">
            <w:r w:rsidRPr="00C17D45">
              <w:t>Rechts</w:t>
            </w:r>
          </w:p>
        </w:tc>
      </w:tr>
      <w:tr w:rsidR="00934999" w:rsidRPr="00C17D45" w14:paraId="01ECF311" w14:textId="77777777" w:rsidTr="00934999">
        <w:tc>
          <w:tcPr>
            <w:tcW w:w="3070" w:type="dxa"/>
          </w:tcPr>
          <w:p w14:paraId="0EB5DF30" w14:textId="77777777" w:rsidR="00934999" w:rsidRPr="00C17D45" w:rsidRDefault="00934999" w:rsidP="00934999">
            <w:pPr>
              <w:pStyle w:val="Listenabsatz"/>
              <w:numPr>
                <w:ilvl w:val="0"/>
                <w:numId w:val="18"/>
              </w:numPr>
              <w:spacing w:after="0" w:line="240" w:lineRule="auto"/>
            </w:pPr>
            <w:r w:rsidRPr="00C17D45">
              <w:t>Eintauchen</w:t>
            </w:r>
          </w:p>
        </w:tc>
        <w:tc>
          <w:tcPr>
            <w:tcW w:w="3071" w:type="dxa"/>
          </w:tcPr>
          <w:p w14:paraId="323BEEB7" w14:textId="77777777" w:rsidR="00934999" w:rsidRPr="00C17D45" w:rsidRDefault="00934999" w:rsidP="00934999">
            <w:r w:rsidRPr="00C17D45">
              <w:t>kalt / warm</w:t>
            </w:r>
          </w:p>
        </w:tc>
        <w:tc>
          <w:tcPr>
            <w:tcW w:w="3071" w:type="dxa"/>
          </w:tcPr>
          <w:p w14:paraId="6E43688A" w14:textId="77777777" w:rsidR="00934999" w:rsidRPr="00C17D45" w:rsidRDefault="00934999" w:rsidP="00934999">
            <w:r w:rsidRPr="00C17D45">
              <w:t>kalt / warm</w:t>
            </w:r>
          </w:p>
        </w:tc>
      </w:tr>
      <w:tr w:rsidR="00934999" w:rsidRPr="00C17D45" w14:paraId="47AE7B54" w14:textId="77777777" w:rsidTr="00934999">
        <w:tc>
          <w:tcPr>
            <w:tcW w:w="3070" w:type="dxa"/>
          </w:tcPr>
          <w:p w14:paraId="7EBEB9C1" w14:textId="77777777" w:rsidR="00934999" w:rsidRPr="00C17D45" w:rsidRDefault="00934999" w:rsidP="00934999">
            <w:pPr>
              <w:pStyle w:val="Listenabsatz"/>
              <w:numPr>
                <w:ilvl w:val="0"/>
                <w:numId w:val="18"/>
              </w:numPr>
              <w:spacing w:after="0" w:line="240" w:lineRule="auto"/>
            </w:pPr>
            <w:r w:rsidRPr="00C17D45">
              <w:t xml:space="preserve">Eintauchen </w:t>
            </w:r>
          </w:p>
        </w:tc>
        <w:tc>
          <w:tcPr>
            <w:tcW w:w="3071" w:type="dxa"/>
          </w:tcPr>
          <w:p w14:paraId="420C32BD" w14:textId="77777777" w:rsidR="00934999" w:rsidRPr="00C17D45" w:rsidRDefault="00934999" w:rsidP="00934999">
            <w:r w:rsidRPr="00C17D45">
              <w:t>kalt / warm</w:t>
            </w:r>
          </w:p>
        </w:tc>
        <w:tc>
          <w:tcPr>
            <w:tcW w:w="3071" w:type="dxa"/>
          </w:tcPr>
          <w:p w14:paraId="00C32BB0" w14:textId="77777777" w:rsidR="00934999" w:rsidRPr="00C17D45" w:rsidRDefault="00934999" w:rsidP="00934999">
            <w:r w:rsidRPr="00C17D45">
              <w:t>kalt / warm</w:t>
            </w:r>
          </w:p>
        </w:tc>
      </w:tr>
    </w:tbl>
    <w:p w14:paraId="680A4E5D" w14:textId="77777777" w:rsidR="00A334D4" w:rsidRPr="00C17D45" w:rsidRDefault="00A334D4" w:rsidP="00A334D4"/>
    <w:p w14:paraId="19219836" w14:textId="77777777" w:rsidR="00A334D4" w:rsidRPr="00C17D45" w:rsidRDefault="00A334D4" w:rsidP="00A334D4"/>
    <w:p w14:paraId="296FEF7D" w14:textId="77777777" w:rsidR="00A334D4" w:rsidRPr="00C17D45" w:rsidRDefault="00A334D4" w:rsidP="00A334D4"/>
    <w:p w14:paraId="7194DBDC" w14:textId="77777777" w:rsidR="00A334D4" w:rsidRDefault="00A334D4" w:rsidP="00A334D4"/>
    <w:p w14:paraId="769D0D3C" w14:textId="77777777" w:rsidR="00A334D4" w:rsidRDefault="00A334D4" w:rsidP="00A334D4"/>
    <w:p w14:paraId="54CD245A" w14:textId="77777777" w:rsidR="00934999" w:rsidRDefault="00934999" w:rsidP="00934999">
      <w:pPr>
        <w:jc w:val="center"/>
      </w:pPr>
      <w:r w:rsidRPr="00C17D45">
        <w:rPr>
          <w:noProof/>
          <w:lang w:eastAsia="de-CH"/>
        </w:rPr>
        <w:lastRenderedPageBreak/>
        <w:drawing>
          <wp:inline distT="0" distB="0" distL="0" distR="0" wp14:anchorId="1D805EF9" wp14:editId="60C83E63">
            <wp:extent cx="2443449" cy="1647825"/>
            <wp:effectExtent l="1905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442659" cy="1647292"/>
                    </a:xfrm>
                    <a:prstGeom prst="rect">
                      <a:avLst/>
                    </a:prstGeom>
                    <a:noFill/>
                    <a:ln w="9525">
                      <a:noFill/>
                      <a:miter lim="800000"/>
                      <a:headEnd/>
                      <a:tailEnd/>
                    </a:ln>
                  </pic:spPr>
                </pic:pic>
              </a:graphicData>
            </a:graphic>
          </wp:inline>
        </w:drawing>
      </w:r>
    </w:p>
    <w:p w14:paraId="72A6216D" w14:textId="77777777" w:rsidR="0025429C" w:rsidRDefault="0025429C" w:rsidP="00A334D4"/>
    <w:p w14:paraId="1FF38225" w14:textId="1FB80BB7" w:rsidR="00A334D4" w:rsidRPr="00C17D45" w:rsidRDefault="00A334D4" w:rsidP="00A334D4">
      <w:r>
        <w:t>Notiere deine Beobachtungen:</w:t>
      </w:r>
      <w:r w:rsidRPr="00C17D45">
        <w:t xml:space="preserve"> </w:t>
      </w:r>
    </w:p>
    <w:p w14:paraId="0C1958A3" w14:textId="77777777" w:rsidR="00A334D4" w:rsidRPr="00C17D45" w:rsidRDefault="000140A9" w:rsidP="000140A9">
      <w:r>
        <w:t>______________________________________________________________________________________________</w:t>
      </w:r>
    </w:p>
    <w:p w14:paraId="23D9EDCD" w14:textId="77777777" w:rsidR="00B3583C" w:rsidRDefault="000140A9" w:rsidP="00A334D4">
      <w:r>
        <w:t>______________________________________________________________________________________________</w:t>
      </w:r>
    </w:p>
    <w:p w14:paraId="0547804B" w14:textId="77777777" w:rsidR="00B3583C" w:rsidRDefault="00B3583C" w:rsidP="00A334D4">
      <w:r>
        <w:t xml:space="preserve">Stimmt das Resultat mit deinen Erwartungen überein? </w:t>
      </w:r>
    </w:p>
    <w:p w14:paraId="515A8B9E" w14:textId="77777777" w:rsidR="00B3583C" w:rsidRDefault="00B3583C" w:rsidP="00A334D4">
      <w:r>
        <w:t>______________________________________________________________________________________________</w:t>
      </w:r>
    </w:p>
    <w:p w14:paraId="1231BE67" w14:textId="77777777" w:rsidR="00B3583C" w:rsidRDefault="00B3583C" w:rsidP="00A334D4"/>
    <w:p w14:paraId="445057C8" w14:textId="77777777" w:rsidR="00EA1098" w:rsidRDefault="00EA1098" w:rsidP="00A334D4">
      <w:r>
        <w:t>Was kannst du aus den Resultaten folgern?</w:t>
      </w:r>
    </w:p>
    <w:p w14:paraId="274F5AC9" w14:textId="77777777" w:rsidR="000140A9" w:rsidRDefault="00EA1098" w:rsidP="00A334D4">
      <w:r>
        <w:t>_______________________________________________________________________________________________</w:t>
      </w:r>
    </w:p>
    <w:p w14:paraId="0ED5D7B2" w14:textId="77777777" w:rsidR="0025429C" w:rsidRDefault="0025429C">
      <w:pPr>
        <w:spacing w:after="0" w:line="240" w:lineRule="auto"/>
        <w:rPr>
          <w:rFonts w:asciiTheme="majorHAnsi" w:eastAsiaTheme="majorEastAsia" w:hAnsiTheme="majorHAnsi" w:cstheme="majorBidi"/>
          <w:color w:val="FF9300"/>
          <w:sz w:val="32"/>
          <w:szCs w:val="32"/>
        </w:rPr>
      </w:pPr>
      <w:r>
        <w:br w:type="page"/>
      </w:r>
    </w:p>
    <w:p w14:paraId="50C1A6C8" w14:textId="4FD18104" w:rsidR="01EDE795" w:rsidRDefault="00D24DBF" w:rsidP="0025429C">
      <w:pPr>
        <w:pStyle w:val="berschrift1"/>
      </w:pPr>
      <w:bookmarkStart w:id="10" w:name="_Toc71208909"/>
      <w:r>
        <w:lastRenderedPageBreak/>
        <w:t>Anhang 1: Figur «Berührung im Hirn»</w:t>
      </w:r>
      <w:bookmarkEnd w:id="10"/>
    </w:p>
    <w:p w14:paraId="36FEB5B0" w14:textId="2CC82983" w:rsidR="3554A300" w:rsidRDefault="3554A300" w:rsidP="09C8379D">
      <w:pPr>
        <w:pStyle w:val="berschrift2"/>
      </w:pPr>
    </w:p>
    <w:p w14:paraId="03167332" w14:textId="1005A574" w:rsidR="01EDE795" w:rsidRDefault="01EDE795" w:rsidP="01EDE795"/>
    <w:p w14:paraId="56BA3335" w14:textId="43A8FD66" w:rsidR="01EDE795" w:rsidRDefault="0025429C">
      <w:r>
        <w:rPr>
          <w:noProof/>
        </w:rPr>
        <w:drawing>
          <wp:anchor distT="0" distB="0" distL="114300" distR="114300" simplePos="0" relativeHeight="251679744" behindDoc="1" locked="0" layoutInCell="1" allowOverlap="1" wp14:anchorId="5DAB8320" wp14:editId="27FC7BE3">
            <wp:simplePos x="0" y="0"/>
            <wp:positionH relativeFrom="column">
              <wp:posOffset>0</wp:posOffset>
            </wp:positionH>
            <wp:positionV relativeFrom="paragraph">
              <wp:posOffset>339912</wp:posOffset>
            </wp:positionV>
            <wp:extent cx="3248025" cy="4286250"/>
            <wp:effectExtent l="0" t="0" r="3175" b="6350"/>
            <wp:wrapTight wrapText="bothSides">
              <wp:wrapPolygon edited="0">
                <wp:start x="0" y="0"/>
                <wp:lineTo x="0" y="21568"/>
                <wp:lineTo x="21537" y="21568"/>
                <wp:lineTo x="2153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9">
                      <a:extLst>
                        <a:ext uri="{28A0092B-C50C-407E-A947-70E740481C1C}">
                          <a14:useLocalDpi xmlns:a14="http://schemas.microsoft.com/office/drawing/2010/main" val="0"/>
                        </a:ext>
                      </a:extLst>
                    </a:blip>
                    <a:stretch>
                      <a:fillRect/>
                    </a:stretch>
                  </pic:blipFill>
                  <pic:spPr>
                    <a:xfrm>
                      <a:off x="0" y="0"/>
                      <a:ext cx="3248025" cy="4286250"/>
                    </a:xfrm>
                    <a:prstGeom prst="rect">
                      <a:avLst/>
                    </a:prstGeom>
                  </pic:spPr>
                </pic:pic>
              </a:graphicData>
            </a:graphic>
            <wp14:sizeRelH relativeFrom="page">
              <wp14:pctWidth>0</wp14:pctWidth>
            </wp14:sizeRelH>
            <wp14:sizeRelV relativeFrom="page">
              <wp14:pctHeight>0</wp14:pctHeight>
            </wp14:sizeRelV>
          </wp:anchor>
        </w:drawing>
      </w:r>
      <w:r w:rsidR="01EDE795">
        <w:br w:type="page"/>
      </w:r>
    </w:p>
    <w:p w14:paraId="12B0EE98" w14:textId="4299BE8A" w:rsidR="00D24DBF" w:rsidRDefault="00D24DBF" w:rsidP="00D24DBF">
      <w:pPr>
        <w:pStyle w:val="berschrift1"/>
      </w:pPr>
      <w:bookmarkStart w:id="11" w:name="_Toc71208910"/>
      <w:r>
        <w:lastRenderedPageBreak/>
        <w:t xml:space="preserve">Anhang 2: </w:t>
      </w:r>
      <w:proofErr w:type="spellStart"/>
      <w:r>
        <w:t>Concept</w:t>
      </w:r>
      <w:proofErr w:type="spellEnd"/>
      <w:r>
        <w:t xml:space="preserve"> </w:t>
      </w:r>
      <w:proofErr w:type="spellStart"/>
      <w:r>
        <w:t>map</w:t>
      </w:r>
      <w:proofErr w:type="spellEnd"/>
      <w:r>
        <w:t xml:space="preserve"> «Haut»</w:t>
      </w:r>
      <w:bookmarkEnd w:id="11"/>
    </w:p>
    <w:p w14:paraId="08435BF1" w14:textId="77777777" w:rsidR="00D24DBF" w:rsidRPr="00D24DBF" w:rsidRDefault="00D24DBF" w:rsidP="00D24DBF"/>
    <w:p w14:paraId="613DBD93" w14:textId="70076D0C" w:rsidR="64CEADD8" w:rsidRDefault="64CEADD8" w:rsidP="01EDE795">
      <w:r>
        <w:rPr>
          <w:noProof/>
        </w:rPr>
        <w:drawing>
          <wp:inline distT="0" distB="0" distL="0" distR="0" wp14:anchorId="754D9D22" wp14:editId="0F295647">
            <wp:extent cx="6086475" cy="4678976"/>
            <wp:effectExtent l="0" t="0" r="0" b="0"/>
            <wp:docPr id="1676139442" name="Grafik 167613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76139442"/>
                    <pic:cNvPicPr/>
                  </pic:nvPicPr>
                  <pic:blipFill>
                    <a:blip r:embed="rId30">
                      <a:extLst>
                        <a:ext uri="{28A0092B-C50C-407E-A947-70E740481C1C}">
                          <a14:useLocalDpi xmlns:a14="http://schemas.microsoft.com/office/drawing/2010/main" val="0"/>
                        </a:ext>
                      </a:extLst>
                    </a:blip>
                    <a:stretch>
                      <a:fillRect/>
                    </a:stretch>
                  </pic:blipFill>
                  <pic:spPr>
                    <a:xfrm>
                      <a:off x="0" y="0"/>
                      <a:ext cx="6086475" cy="4678976"/>
                    </a:xfrm>
                    <a:prstGeom prst="rect">
                      <a:avLst/>
                    </a:prstGeom>
                  </pic:spPr>
                </pic:pic>
              </a:graphicData>
            </a:graphic>
          </wp:inline>
        </w:drawing>
      </w:r>
    </w:p>
    <w:p w14:paraId="67EF4BC9" w14:textId="623B438C" w:rsidR="00761F19" w:rsidRDefault="00761F19" w:rsidP="01EDE795"/>
    <w:p w14:paraId="169B306C" w14:textId="5A9D5B8D" w:rsidR="00761F19" w:rsidRDefault="00761F19">
      <w:pPr>
        <w:spacing w:after="0" w:line="240" w:lineRule="auto"/>
      </w:pPr>
      <w:r>
        <w:br w:type="page"/>
      </w:r>
    </w:p>
    <w:p w14:paraId="3D0D0115" w14:textId="50E64A76" w:rsidR="00761F19" w:rsidRDefault="00761F19" w:rsidP="00761F19">
      <w:pPr>
        <w:pStyle w:val="berschrift1"/>
      </w:pPr>
      <w:bookmarkStart w:id="12" w:name="_Toc71208911"/>
      <w:r>
        <w:lastRenderedPageBreak/>
        <w:t>Anhang 3: Die Haut – Die Haut unser grösstes Organ (</w:t>
      </w:r>
      <w:r w:rsidR="009013F5">
        <w:t>Digitale Leinwand</w:t>
      </w:r>
      <w:r>
        <w:t>)</w:t>
      </w:r>
      <w:bookmarkEnd w:id="12"/>
    </w:p>
    <w:p w14:paraId="41206C6F" w14:textId="79230ECB" w:rsidR="00761F19" w:rsidRPr="00761F19" w:rsidRDefault="00761F19" w:rsidP="00761F19">
      <w:r>
        <w:rPr>
          <w:noProof/>
        </w:rPr>
        <w:drawing>
          <wp:inline distT="0" distB="0" distL="0" distR="0" wp14:anchorId="50FB6DB8" wp14:editId="7C012C37">
            <wp:extent cx="6642100" cy="4151630"/>
            <wp:effectExtent l="0" t="0" r="0" b="1270"/>
            <wp:docPr id="18" name="Grafik 1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isch enthält.&#10;&#10;Automatisch generierte Beschreibu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2100" cy="4151630"/>
                    </a:xfrm>
                    <a:prstGeom prst="rect">
                      <a:avLst/>
                    </a:prstGeom>
                  </pic:spPr>
                </pic:pic>
              </a:graphicData>
            </a:graphic>
          </wp:inline>
        </w:drawing>
      </w:r>
    </w:p>
    <w:p w14:paraId="61CE1287" w14:textId="77777777" w:rsidR="00761F19" w:rsidRDefault="00761F19" w:rsidP="01EDE795"/>
    <w:sectPr w:rsidR="00761F19" w:rsidSect="008957B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FEA76" w14:textId="77777777" w:rsidR="00E91E8B" w:rsidRDefault="00E91E8B" w:rsidP="00CE0444">
      <w:pPr>
        <w:spacing w:after="0" w:line="240" w:lineRule="auto"/>
      </w:pPr>
      <w:r>
        <w:separator/>
      </w:r>
    </w:p>
  </w:endnote>
  <w:endnote w:type="continuationSeparator" w:id="0">
    <w:p w14:paraId="59C2CDF0" w14:textId="77777777" w:rsidR="00E91E8B" w:rsidRDefault="00E91E8B" w:rsidP="00CE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578791172"/>
      <w:docPartObj>
        <w:docPartGallery w:val="Page Numbers (Bottom of Page)"/>
        <w:docPartUnique/>
      </w:docPartObj>
    </w:sdtPr>
    <w:sdtEndPr>
      <w:rPr>
        <w:rStyle w:val="Seitenzahl"/>
      </w:rPr>
    </w:sdtEndPr>
    <w:sdtContent>
      <w:p w14:paraId="7730EE85" w14:textId="20B73233" w:rsidR="00522F2A" w:rsidRDefault="00522F2A" w:rsidP="009952A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782923C" w14:textId="77777777" w:rsidR="00522F2A" w:rsidRDefault="00522F2A" w:rsidP="00522F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38489654"/>
      <w:docPartObj>
        <w:docPartGallery w:val="Page Numbers (Bottom of Page)"/>
        <w:docPartUnique/>
      </w:docPartObj>
    </w:sdtPr>
    <w:sdtEndPr>
      <w:rPr>
        <w:rStyle w:val="Seitenzahl"/>
      </w:rPr>
    </w:sdtEndPr>
    <w:sdtContent>
      <w:p w14:paraId="2268B15E" w14:textId="6C315592" w:rsidR="00522F2A" w:rsidRDefault="00522F2A" w:rsidP="009952A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63CF4A77" w14:textId="77777777" w:rsidR="00522F2A" w:rsidRDefault="00522F2A" w:rsidP="00522F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03E83" w14:textId="77777777" w:rsidR="00E91E8B" w:rsidRDefault="00E91E8B" w:rsidP="00CE0444">
      <w:pPr>
        <w:spacing w:after="0" w:line="240" w:lineRule="auto"/>
      </w:pPr>
      <w:r>
        <w:separator/>
      </w:r>
    </w:p>
  </w:footnote>
  <w:footnote w:type="continuationSeparator" w:id="0">
    <w:p w14:paraId="702C00EF" w14:textId="77777777" w:rsidR="00E91E8B" w:rsidRDefault="00E91E8B" w:rsidP="00CE0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D764" w14:textId="065B3EAB" w:rsidR="00CE0444" w:rsidRDefault="00CE0444" w:rsidP="00CE0444">
    <w:pPr>
      <w:pStyle w:val="Kopfzeile"/>
    </w:pPr>
    <w:r>
      <w:rPr>
        <w:noProof/>
      </w:rPr>
      <w:drawing>
        <wp:anchor distT="0" distB="0" distL="114300" distR="114300" simplePos="0" relativeHeight="251661312" behindDoc="0" locked="0" layoutInCell="1" allowOverlap="1" wp14:anchorId="580BE746" wp14:editId="0FDF88FD">
          <wp:simplePos x="0" y="0"/>
          <wp:positionH relativeFrom="column">
            <wp:posOffset>-87406</wp:posOffset>
          </wp:positionH>
          <wp:positionV relativeFrom="paragraph">
            <wp:posOffset>-24989</wp:posOffset>
          </wp:positionV>
          <wp:extent cx="635000" cy="16891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p w14:paraId="32AA77A1" w14:textId="77777777" w:rsidR="00D24DBF" w:rsidRDefault="00D24D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04F2" w14:textId="43431C23" w:rsidR="00CE0444" w:rsidRDefault="00CE0444">
    <w:pPr>
      <w:pStyle w:val="Kopfzeile"/>
    </w:pPr>
    <w:r>
      <w:rPr>
        <w:noProof/>
      </w:rPr>
      <w:drawing>
        <wp:inline distT="0" distB="0" distL="0" distR="0" wp14:anchorId="009B503F" wp14:editId="61623915">
          <wp:extent cx="2705100" cy="8382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7051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8.15pt;height:56.15pt;visibility:visible;mso-wrap-style:square" o:bullet="t">
        <v:imagedata r:id="rId1" o:title=""/>
      </v:shape>
    </w:pict>
  </w:numPicBullet>
  <w:numPicBullet w:numPicBulletId="1">
    <w:pict>
      <v:shape id="_x0000_i1037" type="#_x0000_t75" style="width:89.85pt;height:58.15pt;visibility:visible;mso-wrap-style:square" o:bullet="t">
        <v:imagedata r:id="rId2" o:title=""/>
      </v:shape>
    </w:pict>
  </w:numPicBullet>
  <w:abstractNum w:abstractNumId="0" w15:restartNumberingAfterBreak="0">
    <w:nsid w:val="01B8243B"/>
    <w:multiLevelType w:val="hybridMultilevel"/>
    <w:tmpl w:val="6A329CAE"/>
    <w:lvl w:ilvl="0" w:tplc="36445796">
      <w:start w:val="1"/>
      <w:numFmt w:val="bullet"/>
      <w:lvlText w:val=""/>
      <w:lvlJc w:val="left"/>
      <w:pPr>
        <w:ind w:left="720" w:hanging="360"/>
      </w:pPr>
      <w:rPr>
        <w:rFonts w:ascii="Symbol" w:hAnsi="Symbol" w:hint="default"/>
      </w:rPr>
    </w:lvl>
    <w:lvl w:ilvl="1" w:tplc="6E2872AA">
      <w:start w:val="1"/>
      <w:numFmt w:val="bullet"/>
      <w:lvlText w:val="o"/>
      <w:lvlJc w:val="left"/>
      <w:pPr>
        <w:ind w:left="1440" w:hanging="360"/>
      </w:pPr>
      <w:rPr>
        <w:rFonts w:ascii="Courier New" w:hAnsi="Courier New" w:hint="default"/>
      </w:rPr>
    </w:lvl>
    <w:lvl w:ilvl="2" w:tplc="4524CFA6">
      <w:start w:val="1"/>
      <w:numFmt w:val="bullet"/>
      <w:lvlText w:val=""/>
      <w:lvlJc w:val="left"/>
      <w:pPr>
        <w:ind w:left="2160" w:hanging="360"/>
      </w:pPr>
      <w:rPr>
        <w:rFonts w:ascii="Wingdings" w:hAnsi="Wingdings" w:hint="default"/>
      </w:rPr>
    </w:lvl>
    <w:lvl w:ilvl="3" w:tplc="906E61AC">
      <w:start w:val="1"/>
      <w:numFmt w:val="bullet"/>
      <w:lvlText w:val=""/>
      <w:lvlJc w:val="left"/>
      <w:pPr>
        <w:ind w:left="2880" w:hanging="360"/>
      </w:pPr>
      <w:rPr>
        <w:rFonts w:ascii="Symbol" w:hAnsi="Symbol" w:hint="default"/>
      </w:rPr>
    </w:lvl>
    <w:lvl w:ilvl="4" w:tplc="9E5A94B6">
      <w:start w:val="1"/>
      <w:numFmt w:val="bullet"/>
      <w:lvlText w:val="o"/>
      <w:lvlJc w:val="left"/>
      <w:pPr>
        <w:ind w:left="3600" w:hanging="360"/>
      </w:pPr>
      <w:rPr>
        <w:rFonts w:ascii="Courier New" w:hAnsi="Courier New" w:hint="default"/>
      </w:rPr>
    </w:lvl>
    <w:lvl w:ilvl="5" w:tplc="B81825BE">
      <w:start w:val="1"/>
      <w:numFmt w:val="bullet"/>
      <w:lvlText w:val=""/>
      <w:lvlJc w:val="left"/>
      <w:pPr>
        <w:ind w:left="4320" w:hanging="360"/>
      </w:pPr>
      <w:rPr>
        <w:rFonts w:ascii="Wingdings" w:hAnsi="Wingdings" w:hint="default"/>
      </w:rPr>
    </w:lvl>
    <w:lvl w:ilvl="6" w:tplc="43742C7A">
      <w:start w:val="1"/>
      <w:numFmt w:val="bullet"/>
      <w:lvlText w:val=""/>
      <w:lvlJc w:val="left"/>
      <w:pPr>
        <w:ind w:left="5040" w:hanging="360"/>
      </w:pPr>
      <w:rPr>
        <w:rFonts w:ascii="Symbol" w:hAnsi="Symbol" w:hint="default"/>
      </w:rPr>
    </w:lvl>
    <w:lvl w:ilvl="7" w:tplc="99D61A96">
      <w:start w:val="1"/>
      <w:numFmt w:val="bullet"/>
      <w:lvlText w:val="o"/>
      <w:lvlJc w:val="left"/>
      <w:pPr>
        <w:ind w:left="5760" w:hanging="360"/>
      </w:pPr>
      <w:rPr>
        <w:rFonts w:ascii="Courier New" w:hAnsi="Courier New" w:hint="default"/>
      </w:rPr>
    </w:lvl>
    <w:lvl w:ilvl="8" w:tplc="65780E3A">
      <w:start w:val="1"/>
      <w:numFmt w:val="bullet"/>
      <w:lvlText w:val=""/>
      <w:lvlJc w:val="left"/>
      <w:pPr>
        <w:ind w:left="6480" w:hanging="360"/>
      </w:pPr>
      <w:rPr>
        <w:rFonts w:ascii="Wingdings" w:hAnsi="Wingdings" w:hint="default"/>
      </w:rPr>
    </w:lvl>
  </w:abstractNum>
  <w:abstractNum w:abstractNumId="1" w15:restartNumberingAfterBreak="0">
    <w:nsid w:val="01E56A40"/>
    <w:multiLevelType w:val="hybridMultilevel"/>
    <w:tmpl w:val="EF26151A"/>
    <w:lvl w:ilvl="0" w:tplc="DFA0BFDE">
      <w:start w:val="1"/>
      <w:numFmt w:val="bullet"/>
      <w:lvlText w:val=""/>
      <w:lvlJc w:val="left"/>
      <w:pPr>
        <w:ind w:left="720" w:hanging="360"/>
      </w:pPr>
      <w:rPr>
        <w:rFonts w:ascii="Wingdings" w:hAnsi="Wingdings" w:hint="default"/>
      </w:rPr>
    </w:lvl>
    <w:lvl w:ilvl="1" w:tplc="3C1E9404">
      <w:start w:val="1"/>
      <w:numFmt w:val="bullet"/>
      <w:lvlText w:val="o"/>
      <w:lvlJc w:val="left"/>
      <w:pPr>
        <w:ind w:left="1440" w:hanging="360"/>
      </w:pPr>
      <w:rPr>
        <w:rFonts w:ascii="Courier New" w:hAnsi="Courier New" w:hint="default"/>
      </w:rPr>
    </w:lvl>
    <w:lvl w:ilvl="2" w:tplc="D7A46200">
      <w:start w:val="1"/>
      <w:numFmt w:val="bullet"/>
      <w:lvlText w:val=""/>
      <w:lvlJc w:val="left"/>
      <w:pPr>
        <w:ind w:left="2160" w:hanging="360"/>
      </w:pPr>
      <w:rPr>
        <w:rFonts w:ascii="Wingdings" w:hAnsi="Wingdings" w:hint="default"/>
      </w:rPr>
    </w:lvl>
    <w:lvl w:ilvl="3" w:tplc="F60835C2">
      <w:start w:val="1"/>
      <w:numFmt w:val="bullet"/>
      <w:lvlText w:val=""/>
      <w:lvlJc w:val="left"/>
      <w:pPr>
        <w:ind w:left="2880" w:hanging="360"/>
      </w:pPr>
      <w:rPr>
        <w:rFonts w:ascii="Symbol" w:hAnsi="Symbol" w:hint="default"/>
      </w:rPr>
    </w:lvl>
    <w:lvl w:ilvl="4" w:tplc="CFB4D1D2">
      <w:start w:val="1"/>
      <w:numFmt w:val="bullet"/>
      <w:lvlText w:val="o"/>
      <w:lvlJc w:val="left"/>
      <w:pPr>
        <w:ind w:left="3600" w:hanging="360"/>
      </w:pPr>
      <w:rPr>
        <w:rFonts w:ascii="Courier New" w:hAnsi="Courier New" w:hint="default"/>
      </w:rPr>
    </w:lvl>
    <w:lvl w:ilvl="5" w:tplc="142E6584">
      <w:start w:val="1"/>
      <w:numFmt w:val="bullet"/>
      <w:lvlText w:val=""/>
      <w:lvlJc w:val="left"/>
      <w:pPr>
        <w:ind w:left="4320" w:hanging="360"/>
      </w:pPr>
      <w:rPr>
        <w:rFonts w:ascii="Wingdings" w:hAnsi="Wingdings" w:hint="default"/>
      </w:rPr>
    </w:lvl>
    <w:lvl w:ilvl="6" w:tplc="DCF6501C">
      <w:start w:val="1"/>
      <w:numFmt w:val="bullet"/>
      <w:lvlText w:val=""/>
      <w:lvlJc w:val="left"/>
      <w:pPr>
        <w:ind w:left="5040" w:hanging="360"/>
      </w:pPr>
      <w:rPr>
        <w:rFonts w:ascii="Symbol" w:hAnsi="Symbol" w:hint="default"/>
      </w:rPr>
    </w:lvl>
    <w:lvl w:ilvl="7" w:tplc="93246E60">
      <w:start w:val="1"/>
      <w:numFmt w:val="bullet"/>
      <w:lvlText w:val="o"/>
      <w:lvlJc w:val="left"/>
      <w:pPr>
        <w:ind w:left="5760" w:hanging="360"/>
      </w:pPr>
      <w:rPr>
        <w:rFonts w:ascii="Courier New" w:hAnsi="Courier New" w:hint="default"/>
      </w:rPr>
    </w:lvl>
    <w:lvl w:ilvl="8" w:tplc="B3E022C2">
      <w:start w:val="1"/>
      <w:numFmt w:val="bullet"/>
      <w:lvlText w:val=""/>
      <w:lvlJc w:val="left"/>
      <w:pPr>
        <w:ind w:left="6480" w:hanging="360"/>
      </w:pPr>
      <w:rPr>
        <w:rFonts w:ascii="Wingdings" w:hAnsi="Wingdings" w:hint="default"/>
      </w:rPr>
    </w:lvl>
  </w:abstractNum>
  <w:abstractNum w:abstractNumId="2" w15:restartNumberingAfterBreak="0">
    <w:nsid w:val="08F01115"/>
    <w:multiLevelType w:val="hybridMultilevel"/>
    <w:tmpl w:val="02F6E51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C4B588B"/>
    <w:multiLevelType w:val="hybridMultilevel"/>
    <w:tmpl w:val="432ECD5C"/>
    <w:lvl w:ilvl="0" w:tplc="08070017">
      <w:start w:val="1"/>
      <w:numFmt w:val="lowerLetter"/>
      <w:lvlText w:val="%1)"/>
      <w:lvlJc w:val="left"/>
      <w:pPr>
        <w:ind w:left="1068" w:hanging="360"/>
      </w:pPr>
      <w:rPr>
        <w:rFonts w:hint="default"/>
      </w:r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4" w15:restartNumberingAfterBreak="0">
    <w:nsid w:val="16D8051D"/>
    <w:multiLevelType w:val="hybridMultilevel"/>
    <w:tmpl w:val="A60CBEB0"/>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A0F56CF"/>
    <w:multiLevelType w:val="hybridMultilevel"/>
    <w:tmpl w:val="077C9B24"/>
    <w:lvl w:ilvl="0" w:tplc="33A802B4">
      <w:start w:val="1"/>
      <w:numFmt w:val="bullet"/>
      <w:lvlText w:val=""/>
      <w:lvlJc w:val="left"/>
      <w:pPr>
        <w:ind w:left="720" w:hanging="360"/>
      </w:pPr>
      <w:rPr>
        <w:rFonts w:ascii="Wingdings" w:hAnsi="Wingdings" w:hint="default"/>
      </w:rPr>
    </w:lvl>
    <w:lvl w:ilvl="1" w:tplc="28B868BE">
      <w:start w:val="1"/>
      <w:numFmt w:val="bullet"/>
      <w:lvlText w:val="o"/>
      <w:lvlJc w:val="left"/>
      <w:pPr>
        <w:ind w:left="1440" w:hanging="360"/>
      </w:pPr>
      <w:rPr>
        <w:rFonts w:ascii="Courier New" w:hAnsi="Courier New" w:hint="default"/>
      </w:rPr>
    </w:lvl>
    <w:lvl w:ilvl="2" w:tplc="CB4E1912">
      <w:start w:val="1"/>
      <w:numFmt w:val="bullet"/>
      <w:lvlText w:val=""/>
      <w:lvlJc w:val="left"/>
      <w:pPr>
        <w:ind w:left="2160" w:hanging="360"/>
      </w:pPr>
      <w:rPr>
        <w:rFonts w:ascii="Wingdings" w:hAnsi="Wingdings" w:hint="default"/>
      </w:rPr>
    </w:lvl>
    <w:lvl w:ilvl="3" w:tplc="48681376">
      <w:start w:val="1"/>
      <w:numFmt w:val="bullet"/>
      <w:lvlText w:val=""/>
      <w:lvlJc w:val="left"/>
      <w:pPr>
        <w:ind w:left="2880" w:hanging="360"/>
      </w:pPr>
      <w:rPr>
        <w:rFonts w:ascii="Symbol" w:hAnsi="Symbol" w:hint="default"/>
      </w:rPr>
    </w:lvl>
    <w:lvl w:ilvl="4" w:tplc="F27E89E6">
      <w:start w:val="1"/>
      <w:numFmt w:val="bullet"/>
      <w:lvlText w:val="o"/>
      <w:lvlJc w:val="left"/>
      <w:pPr>
        <w:ind w:left="3600" w:hanging="360"/>
      </w:pPr>
      <w:rPr>
        <w:rFonts w:ascii="Courier New" w:hAnsi="Courier New" w:hint="default"/>
      </w:rPr>
    </w:lvl>
    <w:lvl w:ilvl="5" w:tplc="AFA4B7B8">
      <w:start w:val="1"/>
      <w:numFmt w:val="bullet"/>
      <w:lvlText w:val=""/>
      <w:lvlJc w:val="left"/>
      <w:pPr>
        <w:ind w:left="4320" w:hanging="360"/>
      </w:pPr>
      <w:rPr>
        <w:rFonts w:ascii="Wingdings" w:hAnsi="Wingdings" w:hint="default"/>
      </w:rPr>
    </w:lvl>
    <w:lvl w:ilvl="6" w:tplc="9FA61E90">
      <w:start w:val="1"/>
      <w:numFmt w:val="bullet"/>
      <w:lvlText w:val=""/>
      <w:lvlJc w:val="left"/>
      <w:pPr>
        <w:ind w:left="5040" w:hanging="360"/>
      </w:pPr>
      <w:rPr>
        <w:rFonts w:ascii="Symbol" w:hAnsi="Symbol" w:hint="default"/>
      </w:rPr>
    </w:lvl>
    <w:lvl w:ilvl="7" w:tplc="EFA08DB8">
      <w:start w:val="1"/>
      <w:numFmt w:val="bullet"/>
      <w:lvlText w:val="o"/>
      <w:lvlJc w:val="left"/>
      <w:pPr>
        <w:ind w:left="5760" w:hanging="360"/>
      </w:pPr>
      <w:rPr>
        <w:rFonts w:ascii="Courier New" w:hAnsi="Courier New" w:hint="default"/>
      </w:rPr>
    </w:lvl>
    <w:lvl w:ilvl="8" w:tplc="3920DF32">
      <w:start w:val="1"/>
      <w:numFmt w:val="bullet"/>
      <w:lvlText w:val=""/>
      <w:lvlJc w:val="left"/>
      <w:pPr>
        <w:ind w:left="6480" w:hanging="360"/>
      </w:pPr>
      <w:rPr>
        <w:rFonts w:ascii="Wingdings" w:hAnsi="Wingdings" w:hint="default"/>
      </w:rPr>
    </w:lvl>
  </w:abstractNum>
  <w:abstractNum w:abstractNumId="6" w15:restartNumberingAfterBreak="0">
    <w:nsid w:val="1AEB64BA"/>
    <w:multiLevelType w:val="hybridMultilevel"/>
    <w:tmpl w:val="E18A1B9C"/>
    <w:lvl w:ilvl="0" w:tplc="7F626C26">
      <w:start w:val="1"/>
      <w:numFmt w:val="bullet"/>
      <w:lvlText w:val=""/>
      <w:lvlJc w:val="left"/>
      <w:pPr>
        <w:ind w:left="720" w:hanging="360"/>
      </w:pPr>
      <w:rPr>
        <w:rFonts w:ascii="Symbol" w:hAnsi="Symbol" w:hint="default"/>
      </w:rPr>
    </w:lvl>
    <w:lvl w:ilvl="1" w:tplc="88A25A22">
      <w:start w:val="1"/>
      <w:numFmt w:val="bullet"/>
      <w:lvlText w:val="o"/>
      <w:lvlJc w:val="left"/>
      <w:pPr>
        <w:ind w:left="1440" w:hanging="360"/>
      </w:pPr>
      <w:rPr>
        <w:rFonts w:ascii="Courier New" w:hAnsi="Courier New" w:hint="default"/>
      </w:rPr>
    </w:lvl>
    <w:lvl w:ilvl="2" w:tplc="5DFCE3A2">
      <w:start w:val="1"/>
      <w:numFmt w:val="bullet"/>
      <w:lvlText w:val=""/>
      <w:lvlJc w:val="left"/>
      <w:pPr>
        <w:ind w:left="2160" w:hanging="360"/>
      </w:pPr>
      <w:rPr>
        <w:rFonts w:ascii="Wingdings" w:hAnsi="Wingdings" w:hint="default"/>
      </w:rPr>
    </w:lvl>
    <w:lvl w:ilvl="3" w:tplc="676622D2">
      <w:start w:val="1"/>
      <w:numFmt w:val="bullet"/>
      <w:lvlText w:val=""/>
      <w:lvlJc w:val="left"/>
      <w:pPr>
        <w:ind w:left="2880" w:hanging="360"/>
      </w:pPr>
      <w:rPr>
        <w:rFonts w:ascii="Symbol" w:hAnsi="Symbol" w:hint="default"/>
      </w:rPr>
    </w:lvl>
    <w:lvl w:ilvl="4" w:tplc="1FD6D30E">
      <w:start w:val="1"/>
      <w:numFmt w:val="bullet"/>
      <w:lvlText w:val="o"/>
      <w:lvlJc w:val="left"/>
      <w:pPr>
        <w:ind w:left="3600" w:hanging="360"/>
      </w:pPr>
      <w:rPr>
        <w:rFonts w:ascii="Courier New" w:hAnsi="Courier New" w:hint="default"/>
      </w:rPr>
    </w:lvl>
    <w:lvl w:ilvl="5" w:tplc="61B271D2">
      <w:start w:val="1"/>
      <w:numFmt w:val="bullet"/>
      <w:lvlText w:val=""/>
      <w:lvlJc w:val="left"/>
      <w:pPr>
        <w:ind w:left="4320" w:hanging="360"/>
      </w:pPr>
      <w:rPr>
        <w:rFonts w:ascii="Wingdings" w:hAnsi="Wingdings" w:hint="default"/>
      </w:rPr>
    </w:lvl>
    <w:lvl w:ilvl="6" w:tplc="1904018C">
      <w:start w:val="1"/>
      <w:numFmt w:val="bullet"/>
      <w:lvlText w:val=""/>
      <w:lvlJc w:val="left"/>
      <w:pPr>
        <w:ind w:left="5040" w:hanging="360"/>
      </w:pPr>
      <w:rPr>
        <w:rFonts w:ascii="Symbol" w:hAnsi="Symbol" w:hint="default"/>
      </w:rPr>
    </w:lvl>
    <w:lvl w:ilvl="7" w:tplc="A1BC18E4">
      <w:start w:val="1"/>
      <w:numFmt w:val="bullet"/>
      <w:lvlText w:val="o"/>
      <w:lvlJc w:val="left"/>
      <w:pPr>
        <w:ind w:left="5760" w:hanging="360"/>
      </w:pPr>
      <w:rPr>
        <w:rFonts w:ascii="Courier New" w:hAnsi="Courier New" w:hint="default"/>
      </w:rPr>
    </w:lvl>
    <w:lvl w:ilvl="8" w:tplc="284E7EB6">
      <w:start w:val="1"/>
      <w:numFmt w:val="bullet"/>
      <w:lvlText w:val=""/>
      <w:lvlJc w:val="left"/>
      <w:pPr>
        <w:ind w:left="6480" w:hanging="360"/>
      </w:pPr>
      <w:rPr>
        <w:rFonts w:ascii="Wingdings" w:hAnsi="Wingdings" w:hint="default"/>
      </w:rPr>
    </w:lvl>
  </w:abstractNum>
  <w:abstractNum w:abstractNumId="7" w15:restartNumberingAfterBreak="0">
    <w:nsid w:val="28C11D2B"/>
    <w:multiLevelType w:val="hybridMultilevel"/>
    <w:tmpl w:val="6F4C5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175EE8"/>
    <w:multiLevelType w:val="hybridMultilevel"/>
    <w:tmpl w:val="BA1EC9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01D08D5"/>
    <w:multiLevelType w:val="hybridMultilevel"/>
    <w:tmpl w:val="0E10BFE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51A5C64"/>
    <w:multiLevelType w:val="hybridMultilevel"/>
    <w:tmpl w:val="A2263D6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733667A"/>
    <w:multiLevelType w:val="hybridMultilevel"/>
    <w:tmpl w:val="21924AEC"/>
    <w:lvl w:ilvl="0" w:tplc="B34ACAFC">
      <w:start w:val="1"/>
      <w:numFmt w:val="bullet"/>
      <w:lvlText w:val=""/>
      <w:lvlJc w:val="left"/>
      <w:pPr>
        <w:ind w:left="720" w:hanging="360"/>
      </w:pPr>
      <w:rPr>
        <w:rFonts w:ascii="Wingdings" w:hAnsi="Wingdings" w:hint="default"/>
      </w:rPr>
    </w:lvl>
    <w:lvl w:ilvl="1" w:tplc="9F4834DA">
      <w:start w:val="1"/>
      <w:numFmt w:val="bullet"/>
      <w:lvlText w:val="o"/>
      <w:lvlJc w:val="left"/>
      <w:pPr>
        <w:ind w:left="1440" w:hanging="360"/>
      </w:pPr>
      <w:rPr>
        <w:rFonts w:ascii="Courier New" w:hAnsi="Courier New" w:hint="default"/>
      </w:rPr>
    </w:lvl>
    <w:lvl w:ilvl="2" w:tplc="EAF678B6">
      <w:start w:val="1"/>
      <w:numFmt w:val="bullet"/>
      <w:lvlText w:val=""/>
      <w:lvlJc w:val="left"/>
      <w:pPr>
        <w:ind w:left="2160" w:hanging="360"/>
      </w:pPr>
      <w:rPr>
        <w:rFonts w:ascii="Wingdings" w:hAnsi="Wingdings" w:hint="default"/>
      </w:rPr>
    </w:lvl>
    <w:lvl w:ilvl="3" w:tplc="3930533C">
      <w:start w:val="1"/>
      <w:numFmt w:val="bullet"/>
      <w:lvlText w:val=""/>
      <w:lvlJc w:val="left"/>
      <w:pPr>
        <w:ind w:left="2880" w:hanging="360"/>
      </w:pPr>
      <w:rPr>
        <w:rFonts w:ascii="Symbol" w:hAnsi="Symbol" w:hint="default"/>
      </w:rPr>
    </w:lvl>
    <w:lvl w:ilvl="4" w:tplc="925426FE">
      <w:start w:val="1"/>
      <w:numFmt w:val="bullet"/>
      <w:lvlText w:val="o"/>
      <w:lvlJc w:val="left"/>
      <w:pPr>
        <w:ind w:left="3600" w:hanging="360"/>
      </w:pPr>
      <w:rPr>
        <w:rFonts w:ascii="Courier New" w:hAnsi="Courier New" w:hint="default"/>
      </w:rPr>
    </w:lvl>
    <w:lvl w:ilvl="5" w:tplc="309A0B98">
      <w:start w:val="1"/>
      <w:numFmt w:val="bullet"/>
      <w:lvlText w:val=""/>
      <w:lvlJc w:val="left"/>
      <w:pPr>
        <w:ind w:left="4320" w:hanging="360"/>
      </w:pPr>
      <w:rPr>
        <w:rFonts w:ascii="Wingdings" w:hAnsi="Wingdings" w:hint="default"/>
      </w:rPr>
    </w:lvl>
    <w:lvl w:ilvl="6" w:tplc="4998C07C">
      <w:start w:val="1"/>
      <w:numFmt w:val="bullet"/>
      <w:lvlText w:val=""/>
      <w:lvlJc w:val="left"/>
      <w:pPr>
        <w:ind w:left="5040" w:hanging="360"/>
      </w:pPr>
      <w:rPr>
        <w:rFonts w:ascii="Symbol" w:hAnsi="Symbol" w:hint="default"/>
      </w:rPr>
    </w:lvl>
    <w:lvl w:ilvl="7" w:tplc="F6244C82">
      <w:start w:val="1"/>
      <w:numFmt w:val="bullet"/>
      <w:lvlText w:val="o"/>
      <w:lvlJc w:val="left"/>
      <w:pPr>
        <w:ind w:left="5760" w:hanging="360"/>
      </w:pPr>
      <w:rPr>
        <w:rFonts w:ascii="Courier New" w:hAnsi="Courier New" w:hint="default"/>
      </w:rPr>
    </w:lvl>
    <w:lvl w:ilvl="8" w:tplc="98B25A28">
      <w:start w:val="1"/>
      <w:numFmt w:val="bullet"/>
      <w:lvlText w:val=""/>
      <w:lvlJc w:val="left"/>
      <w:pPr>
        <w:ind w:left="6480" w:hanging="360"/>
      </w:pPr>
      <w:rPr>
        <w:rFonts w:ascii="Wingdings" w:hAnsi="Wingdings" w:hint="default"/>
      </w:rPr>
    </w:lvl>
  </w:abstractNum>
  <w:abstractNum w:abstractNumId="12" w15:restartNumberingAfterBreak="0">
    <w:nsid w:val="3A7A0D6D"/>
    <w:multiLevelType w:val="hybridMultilevel"/>
    <w:tmpl w:val="71C875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CE2713A"/>
    <w:multiLevelType w:val="hybridMultilevel"/>
    <w:tmpl w:val="03D2085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3F3D59A2"/>
    <w:multiLevelType w:val="hybridMultilevel"/>
    <w:tmpl w:val="A5D8FC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0734ABE"/>
    <w:multiLevelType w:val="hybridMultilevel"/>
    <w:tmpl w:val="635E9622"/>
    <w:lvl w:ilvl="0" w:tplc="B2365F24">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0897734"/>
    <w:multiLevelType w:val="hybridMultilevel"/>
    <w:tmpl w:val="E0EC720C"/>
    <w:lvl w:ilvl="0" w:tplc="8144ADAA">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21C5DA4"/>
    <w:multiLevelType w:val="hybridMultilevel"/>
    <w:tmpl w:val="5DA866FE"/>
    <w:lvl w:ilvl="0" w:tplc="7AA6B370">
      <w:start w:val="1"/>
      <w:numFmt w:val="decimal"/>
      <w:lvlText w:val="%1."/>
      <w:lvlJc w:val="left"/>
      <w:pPr>
        <w:ind w:left="720" w:hanging="360"/>
      </w:pPr>
    </w:lvl>
    <w:lvl w:ilvl="1" w:tplc="67849594">
      <w:start w:val="1"/>
      <w:numFmt w:val="lowerLetter"/>
      <w:lvlText w:val="%2."/>
      <w:lvlJc w:val="left"/>
      <w:pPr>
        <w:ind w:left="1440" w:hanging="360"/>
      </w:pPr>
    </w:lvl>
    <w:lvl w:ilvl="2" w:tplc="C8D2A404">
      <w:start w:val="1"/>
      <w:numFmt w:val="lowerRoman"/>
      <w:lvlText w:val="%3."/>
      <w:lvlJc w:val="right"/>
      <w:pPr>
        <w:ind w:left="2160" w:hanging="180"/>
      </w:pPr>
    </w:lvl>
    <w:lvl w:ilvl="3" w:tplc="962221A6">
      <w:start w:val="1"/>
      <w:numFmt w:val="decimal"/>
      <w:lvlText w:val="%4."/>
      <w:lvlJc w:val="left"/>
      <w:pPr>
        <w:ind w:left="2880" w:hanging="360"/>
      </w:pPr>
    </w:lvl>
    <w:lvl w:ilvl="4" w:tplc="54D03542">
      <w:start w:val="1"/>
      <w:numFmt w:val="lowerLetter"/>
      <w:lvlText w:val="%5."/>
      <w:lvlJc w:val="left"/>
      <w:pPr>
        <w:ind w:left="3600" w:hanging="360"/>
      </w:pPr>
    </w:lvl>
    <w:lvl w:ilvl="5" w:tplc="97A412C6">
      <w:start w:val="1"/>
      <w:numFmt w:val="lowerRoman"/>
      <w:lvlText w:val="%6."/>
      <w:lvlJc w:val="right"/>
      <w:pPr>
        <w:ind w:left="4320" w:hanging="180"/>
      </w:pPr>
    </w:lvl>
    <w:lvl w:ilvl="6" w:tplc="B67A162E">
      <w:start w:val="1"/>
      <w:numFmt w:val="decimal"/>
      <w:lvlText w:val="%7."/>
      <w:lvlJc w:val="left"/>
      <w:pPr>
        <w:ind w:left="5040" w:hanging="360"/>
      </w:pPr>
    </w:lvl>
    <w:lvl w:ilvl="7" w:tplc="34C6EA38">
      <w:start w:val="1"/>
      <w:numFmt w:val="lowerLetter"/>
      <w:lvlText w:val="%8."/>
      <w:lvlJc w:val="left"/>
      <w:pPr>
        <w:ind w:left="5760" w:hanging="360"/>
      </w:pPr>
    </w:lvl>
    <w:lvl w:ilvl="8" w:tplc="1FBE29AA">
      <w:start w:val="1"/>
      <w:numFmt w:val="lowerRoman"/>
      <w:lvlText w:val="%9."/>
      <w:lvlJc w:val="right"/>
      <w:pPr>
        <w:ind w:left="6480" w:hanging="180"/>
      </w:pPr>
    </w:lvl>
  </w:abstractNum>
  <w:abstractNum w:abstractNumId="18" w15:restartNumberingAfterBreak="0">
    <w:nsid w:val="42CA74C1"/>
    <w:multiLevelType w:val="hybridMultilevel"/>
    <w:tmpl w:val="B5144128"/>
    <w:lvl w:ilvl="0" w:tplc="194CFF10">
      <w:start w:val="1"/>
      <w:numFmt w:val="bullet"/>
      <w:lvlText w:val=""/>
      <w:lvlJc w:val="left"/>
      <w:pPr>
        <w:ind w:left="720" w:hanging="360"/>
      </w:pPr>
      <w:rPr>
        <w:rFonts w:ascii="Wingdings" w:hAnsi="Wingdings" w:hint="default"/>
      </w:rPr>
    </w:lvl>
    <w:lvl w:ilvl="1" w:tplc="CEC4CC58">
      <w:start w:val="1"/>
      <w:numFmt w:val="bullet"/>
      <w:lvlText w:val="o"/>
      <w:lvlJc w:val="left"/>
      <w:pPr>
        <w:ind w:left="1440" w:hanging="360"/>
      </w:pPr>
      <w:rPr>
        <w:rFonts w:ascii="Courier New" w:hAnsi="Courier New" w:hint="default"/>
      </w:rPr>
    </w:lvl>
    <w:lvl w:ilvl="2" w:tplc="D2DAAE4E">
      <w:start w:val="1"/>
      <w:numFmt w:val="bullet"/>
      <w:lvlText w:val=""/>
      <w:lvlJc w:val="left"/>
      <w:pPr>
        <w:ind w:left="2160" w:hanging="360"/>
      </w:pPr>
      <w:rPr>
        <w:rFonts w:ascii="Wingdings" w:hAnsi="Wingdings" w:hint="default"/>
      </w:rPr>
    </w:lvl>
    <w:lvl w:ilvl="3" w:tplc="6916EDE8">
      <w:start w:val="1"/>
      <w:numFmt w:val="bullet"/>
      <w:lvlText w:val=""/>
      <w:lvlJc w:val="left"/>
      <w:pPr>
        <w:ind w:left="2880" w:hanging="360"/>
      </w:pPr>
      <w:rPr>
        <w:rFonts w:ascii="Symbol" w:hAnsi="Symbol" w:hint="default"/>
      </w:rPr>
    </w:lvl>
    <w:lvl w:ilvl="4" w:tplc="6BF89B22">
      <w:start w:val="1"/>
      <w:numFmt w:val="bullet"/>
      <w:lvlText w:val="o"/>
      <w:lvlJc w:val="left"/>
      <w:pPr>
        <w:ind w:left="3600" w:hanging="360"/>
      </w:pPr>
      <w:rPr>
        <w:rFonts w:ascii="Courier New" w:hAnsi="Courier New" w:hint="default"/>
      </w:rPr>
    </w:lvl>
    <w:lvl w:ilvl="5" w:tplc="F28C9C46">
      <w:start w:val="1"/>
      <w:numFmt w:val="bullet"/>
      <w:lvlText w:val=""/>
      <w:lvlJc w:val="left"/>
      <w:pPr>
        <w:ind w:left="4320" w:hanging="360"/>
      </w:pPr>
      <w:rPr>
        <w:rFonts w:ascii="Wingdings" w:hAnsi="Wingdings" w:hint="default"/>
      </w:rPr>
    </w:lvl>
    <w:lvl w:ilvl="6" w:tplc="C25490BC">
      <w:start w:val="1"/>
      <w:numFmt w:val="bullet"/>
      <w:lvlText w:val=""/>
      <w:lvlJc w:val="left"/>
      <w:pPr>
        <w:ind w:left="5040" w:hanging="360"/>
      </w:pPr>
      <w:rPr>
        <w:rFonts w:ascii="Symbol" w:hAnsi="Symbol" w:hint="default"/>
      </w:rPr>
    </w:lvl>
    <w:lvl w:ilvl="7" w:tplc="EC9A5F1C">
      <w:start w:val="1"/>
      <w:numFmt w:val="bullet"/>
      <w:lvlText w:val="o"/>
      <w:lvlJc w:val="left"/>
      <w:pPr>
        <w:ind w:left="5760" w:hanging="360"/>
      </w:pPr>
      <w:rPr>
        <w:rFonts w:ascii="Courier New" w:hAnsi="Courier New" w:hint="default"/>
      </w:rPr>
    </w:lvl>
    <w:lvl w:ilvl="8" w:tplc="0D5A9BC2">
      <w:start w:val="1"/>
      <w:numFmt w:val="bullet"/>
      <w:lvlText w:val=""/>
      <w:lvlJc w:val="left"/>
      <w:pPr>
        <w:ind w:left="6480" w:hanging="360"/>
      </w:pPr>
      <w:rPr>
        <w:rFonts w:ascii="Wingdings" w:hAnsi="Wingdings" w:hint="default"/>
      </w:rPr>
    </w:lvl>
  </w:abstractNum>
  <w:abstractNum w:abstractNumId="19" w15:restartNumberingAfterBreak="0">
    <w:nsid w:val="4A17119F"/>
    <w:multiLevelType w:val="hybridMultilevel"/>
    <w:tmpl w:val="749E4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ED77F1"/>
    <w:multiLevelType w:val="hybridMultilevel"/>
    <w:tmpl w:val="561A9C5E"/>
    <w:lvl w:ilvl="0" w:tplc="01682956">
      <w:start w:val="1"/>
      <w:numFmt w:val="decimal"/>
      <w:lvlText w:val="%1."/>
      <w:lvlJc w:val="left"/>
      <w:pPr>
        <w:ind w:left="720" w:hanging="360"/>
      </w:pPr>
      <w:rPr>
        <w:rFonts w:ascii="Calibri" w:eastAsia="Times New Roman" w:hAnsi="Calibri"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56A18C8"/>
    <w:multiLevelType w:val="hybridMultilevel"/>
    <w:tmpl w:val="C6F05B3C"/>
    <w:lvl w:ilvl="0" w:tplc="81CA9F8C">
      <w:start w:val="1"/>
      <w:numFmt w:val="decimal"/>
      <w:lvlText w:val="%1."/>
      <w:lvlJc w:val="left"/>
      <w:pPr>
        <w:ind w:left="720" w:hanging="360"/>
      </w:pPr>
    </w:lvl>
    <w:lvl w:ilvl="1" w:tplc="5D96DFE0">
      <w:start w:val="1"/>
      <w:numFmt w:val="lowerLetter"/>
      <w:lvlText w:val="%2."/>
      <w:lvlJc w:val="left"/>
      <w:pPr>
        <w:ind w:left="1440" w:hanging="360"/>
      </w:pPr>
    </w:lvl>
    <w:lvl w:ilvl="2" w:tplc="28DCC9E2">
      <w:start w:val="1"/>
      <w:numFmt w:val="lowerRoman"/>
      <w:lvlText w:val="%3."/>
      <w:lvlJc w:val="right"/>
      <w:pPr>
        <w:ind w:left="2160" w:hanging="180"/>
      </w:pPr>
    </w:lvl>
    <w:lvl w:ilvl="3" w:tplc="8F821534">
      <w:start w:val="1"/>
      <w:numFmt w:val="decimal"/>
      <w:lvlText w:val="%4."/>
      <w:lvlJc w:val="left"/>
      <w:pPr>
        <w:ind w:left="2880" w:hanging="360"/>
      </w:pPr>
    </w:lvl>
    <w:lvl w:ilvl="4" w:tplc="EAFC71D2">
      <w:start w:val="1"/>
      <w:numFmt w:val="lowerLetter"/>
      <w:lvlText w:val="%5."/>
      <w:lvlJc w:val="left"/>
      <w:pPr>
        <w:ind w:left="3600" w:hanging="360"/>
      </w:pPr>
    </w:lvl>
    <w:lvl w:ilvl="5" w:tplc="235CD2D6">
      <w:start w:val="1"/>
      <w:numFmt w:val="lowerRoman"/>
      <w:lvlText w:val="%6."/>
      <w:lvlJc w:val="right"/>
      <w:pPr>
        <w:ind w:left="4320" w:hanging="180"/>
      </w:pPr>
    </w:lvl>
    <w:lvl w:ilvl="6" w:tplc="FF8EA7EA">
      <w:start w:val="1"/>
      <w:numFmt w:val="decimal"/>
      <w:lvlText w:val="%7."/>
      <w:lvlJc w:val="left"/>
      <w:pPr>
        <w:ind w:left="5040" w:hanging="360"/>
      </w:pPr>
    </w:lvl>
    <w:lvl w:ilvl="7" w:tplc="4BC2BEAC">
      <w:start w:val="1"/>
      <w:numFmt w:val="lowerLetter"/>
      <w:lvlText w:val="%8."/>
      <w:lvlJc w:val="left"/>
      <w:pPr>
        <w:ind w:left="5760" w:hanging="360"/>
      </w:pPr>
    </w:lvl>
    <w:lvl w:ilvl="8" w:tplc="5538D46E">
      <w:start w:val="1"/>
      <w:numFmt w:val="lowerRoman"/>
      <w:lvlText w:val="%9."/>
      <w:lvlJc w:val="right"/>
      <w:pPr>
        <w:ind w:left="6480" w:hanging="180"/>
      </w:pPr>
    </w:lvl>
  </w:abstractNum>
  <w:abstractNum w:abstractNumId="22" w15:restartNumberingAfterBreak="0">
    <w:nsid w:val="57C571A9"/>
    <w:multiLevelType w:val="hybridMultilevel"/>
    <w:tmpl w:val="5C8CBE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CB71B97"/>
    <w:multiLevelType w:val="hybridMultilevel"/>
    <w:tmpl w:val="59F2F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29059E"/>
    <w:multiLevelType w:val="hybridMultilevel"/>
    <w:tmpl w:val="7BA04402"/>
    <w:lvl w:ilvl="0" w:tplc="749ACE98">
      <w:start w:val="1"/>
      <w:numFmt w:val="decimal"/>
      <w:lvlText w:val="%1."/>
      <w:lvlJc w:val="left"/>
      <w:pPr>
        <w:ind w:left="720" w:hanging="360"/>
      </w:pPr>
    </w:lvl>
    <w:lvl w:ilvl="1" w:tplc="46160792">
      <w:start w:val="1"/>
      <w:numFmt w:val="lowerLetter"/>
      <w:lvlText w:val="%2."/>
      <w:lvlJc w:val="left"/>
      <w:pPr>
        <w:ind w:left="1440" w:hanging="360"/>
      </w:pPr>
    </w:lvl>
    <w:lvl w:ilvl="2" w:tplc="C5B2C600">
      <w:start w:val="1"/>
      <w:numFmt w:val="lowerRoman"/>
      <w:lvlText w:val="%3."/>
      <w:lvlJc w:val="right"/>
      <w:pPr>
        <w:ind w:left="2160" w:hanging="180"/>
      </w:pPr>
    </w:lvl>
    <w:lvl w:ilvl="3" w:tplc="AAFAD88E">
      <w:start w:val="1"/>
      <w:numFmt w:val="decimal"/>
      <w:lvlText w:val="%4."/>
      <w:lvlJc w:val="left"/>
      <w:pPr>
        <w:ind w:left="2880" w:hanging="360"/>
      </w:pPr>
    </w:lvl>
    <w:lvl w:ilvl="4" w:tplc="615A0D32">
      <w:start w:val="1"/>
      <w:numFmt w:val="lowerLetter"/>
      <w:lvlText w:val="%5."/>
      <w:lvlJc w:val="left"/>
      <w:pPr>
        <w:ind w:left="3600" w:hanging="360"/>
      </w:pPr>
    </w:lvl>
    <w:lvl w:ilvl="5" w:tplc="946A1AE2">
      <w:start w:val="1"/>
      <w:numFmt w:val="lowerRoman"/>
      <w:lvlText w:val="%6."/>
      <w:lvlJc w:val="right"/>
      <w:pPr>
        <w:ind w:left="4320" w:hanging="180"/>
      </w:pPr>
    </w:lvl>
    <w:lvl w:ilvl="6" w:tplc="C9484DC4">
      <w:start w:val="1"/>
      <w:numFmt w:val="decimal"/>
      <w:lvlText w:val="%7."/>
      <w:lvlJc w:val="left"/>
      <w:pPr>
        <w:ind w:left="5040" w:hanging="360"/>
      </w:pPr>
    </w:lvl>
    <w:lvl w:ilvl="7" w:tplc="D804BA04">
      <w:start w:val="1"/>
      <w:numFmt w:val="lowerLetter"/>
      <w:lvlText w:val="%8."/>
      <w:lvlJc w:val="left"/>
      <w:pPr>
        <w:ind w:left="5760" w:hanging="360"/>
      </w:pPr>
    </w:lvl>
    <w:lvl w:ilvl="8" w:tplc="CCBCC308">
      <w:start w:val="1"/>
      <w:numFmt w:val="lowerRoman"/>
      <w:lvlText w:val="%9."/>
      <w:lvlJc w:val="right"/>
      <w:pPr>
        <w:ind w:left="6480" w:hanging="180"/>
      </w:pPr>
    </w:lvl>
  </w:abstractNum>
  <w:abstractNum w:abstractNumId="25" w15:restartNumberingAfterBreak="0">
    <w:nsid w:val="6843167E"/>
    <w:multiLevelType w:val="hybridMultilevel"/>
    <w:tmpl w:val="2DF0C392"/>
    <w:lvl w:ilvl="0" w:tplc="361AD922">
      <w:start w:val="1"/>
      <w:numFmt w:val="bullet"/>
      <w:lvlText w:val=""/>
      <w:lvlJc w:val="left"/>
      <w:pPr>
        <w:ind w:left="720" w:hanging="360"/>
      </w:pPr>
      <w:rPr>
        <w:rFonts w:ascii="Wingdings" w:hAnsi="Wingdings" w:hint="default"/>
      </w:rPr>
    </w:lvl>
    <w:lvl w:ilvl="1" w:tplc="70E43AE0">
      <w:start w:val="1"/>
      <w:numFmt w:val="bullet"/>
      <w:lvlText w:val="o"/>
      <w:lvlJc w:val="left"/>
      <w:pPr>
        <w:ind w:left="1440" w:hanging="360"/>
      </w:pPr>
      <w:rPr>
        <w:rFonts w:ascii="Courier New" w:hAnsi="Courier New" w:hint="default"/>
      </w:rPr>
    </w:lvl>
    <w:lvl w:ilvl="2" w:tplc="07D0FC20">
      <w:start w:val="1"/>
      <w:numFmt w:val="bullet"/>
      <w:lvlText w:val=""/>
      <w:lvlJc w:val="left"/>
      <w:pPr>
        <w:ind w:left="2160" w:hanging="360"/>
      </w:pPr>
      <w:rPr>
        <w:rFonts w:ascii="Wingdings" w:hAnsi="Wingdings" w:hint="default"/>
      </w:rPr>
    </w:lvl>
    <w:lvl w:ilvl="3" w:tplc="01B4B38C">
      <w:start w:val="1"/>
      <w:numFmt w:val="bullet"/>
      <w:lvlText w:val=""/>
      <w:lvlJc w:val="left"/>
      <w:pPr>
        <w:ind w:left="2880" w:hanging="360"/>
      </w:pPr>
      <w:rPr>
        <w:rFonts w:ascii="Symbol" w:hAnsi="Symbol" w:hint="default"/>
      </w:rPr>
    </w:lvl>
    <w:lvl w:ilvl="4" w:tplc="94B0BBF2">
      <w:start w:val="1"/>
      <w:numFmt w:val="bullet"/>
      <w:lvlText w:val="o"/>
      <w:lvlJc w:val="left"/>
      <w:pPr>
        <w:ind w:left="3600" w:hanging="360"/>
      </w:pPr>
      <w:rPr>
        <w:rFonts w:ascii="Courier New" w:hAnsi="Courier New" w:hint="default"/>
      </w:rPr>
    </w:lvl>
    <w:lvl w:ilvl="5" w:tplc="C846A23C">
      <w:start w:val="1"/>
      <w:numFmt w:val="bullet"/>
      <w:lvlText w:val=""/>
      <w:lvlJc w:val="left"/>
      <w:pPr>
        <w:ind w:left="4320" w:hanging="360"/>
      </w:pPr>
      <w:rPr>
        <w:rFonts w:ascii="Wingdings" w:hAnsi="Wingdings" w:hint="default"/>
      </w:rPr>
    </w:lvl>
    <w:lvl w:ilvl="6" w:tplc="447A58F8">
      <w:start w:val="1"/>
      <w:numFmt w:val="bullet"/>
      <w:lvlText w:val=""/>
      <w:lvlJc w:val="left"/>
      <w:pPr>
        <w:ind w:left="5040" w:hanging="360"/>
      </w:pPr>
      <w:rPr>
        <w:rFonts w:ascii="Symbol" w:hAnsi="Symbol" w:hint="default"/>
      </w:rPr>
    </w:lvl>
    <w:lvl w:ilvl="7" w:tplc="7A22E686">
      <w:start w:val="1"/>
      <w:numFmt w:val="bullet"/>
      <w:lvlText w:val="o"/>
      <w:lvlJc w:val="left"/>
      <w:pPr>
        <w:ind w:left="5760" w:hanging="360"/>
      </w:pPr>
      <w:rPr>
        <w:rFonts w:ascii="Courier New" w:hAnsi="Courier New" w:hint="default"/>
      </w:rPr>
    </w:lvl>
    <w:lvl w:ilvl="8" w:tplc="50AE734A">
      <w:start w:val="1"/>
      <w:numFmt w:val="bullet"/>
      <w:lvlText w:val=""/>
      <w:lvlJc w:val="left"/>
      <w:pPr>
        <w:ind w:left="6480" w:hanging="360"/>
      </w:pPr>
      <w:rPr>
        <w:rFonts w:ascii="Wingdings" w:hAnsi="Wingdings" w:hint="default"/>
      </w:rPr>
    </w:lvl>
  </w:abstractNum>
  <w:abstractNum w:abstractNumId="26" w15:restartNumberingAfterBreak="0">
    <w:nsid w:val="6E2C698D"/>
    <w:multiLevelType w:val="hybridMultilevel"/>
    <w:tmpl w:val="1444F6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F6D76F9"/>
    <w:multiLevelType w:val="hybridMultilevel"/>
    <w:tmpl w:val="4B4C2E2E"/>
    <w:lvl w:ilvl="0" w:tplc="01682956">
      <w:start w:val="1"/>
      <w:numFmt w:val="decimal"/>
      <w:lvlText w:val="%1."/>
      <w:lvlJc w:val="left"/>
      <w:pPr>
        <w:ind w:left="720" w:hanging="360"/>
      </w:pPr>
      <w:rPr>
        <w:rFonts w:ascii="Calibri" w:eastAsia="Times New Roman" w:hAnsi="Calibri"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28" w15:restartNumberingAfterBreak="0">
    <w:nsid w:val="72810095"/>
    <w:multiLevelType w:val="hybridMultilevel"/>
    <w:tmpl w:val="A2CAC5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6807AD"/>
    <w:multiLevelType w:val="hybridMultilevel"/>
    <w:tmpl w:val="1862B7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76DA6A32"/>
    <w:multiLevelType w:val="hybridMultilevel"/>
    <w:tmpl w:val="02F6E51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8"/>
  </w:num>
  <w:num w:numId="2">
    <w:abstractNumId w:val="25"/>
  </w:num>
  <w:num w:numId="3">
    <w:abstractNumId w:val="11"/>
  </w:num>
  <w:num w:numId="4">
    <w:abstractNumId w:val="5"/>
  </w:num>
  <w:num w:numId="5">
    <w:abstractNumId w:val="1"/>
  </w:num>
  <w:num w:numId="6">
    <w:abstractNumId w:val="24"/>
  </w:num>
  <w:num w:numId="7">
    <w:abstractNumId w:val="17"/>
  </w:num>
  <w:num w:numId="8">
    <w:abstractNumId w:val="21"/>
  </w:num>
  <w:num w:numId="9">
    <w:abstractNumId w:val="0"/>
  </w:num>
  <w:num w:numId="10">
    <w:abstractNumId w:val="6"/>
  </w:num>
  <w:num w:numId="11">
    <w:abstractNumId w:val="19"/>
  </w:num>
  <w:num w:numId="12">
    <w:abstractNumId w:val="23"/>
  </w:num>
  <w:num w:numId="13">
    <w:abstractNumId w:val="7"/>
  </w:num>
  <w:num w:numId="14">
    <w:abstractNumId w:val="12"/>
  </w:num>
  <w:num w:numId="15">
    <w:abstractNumId w:val="14"/>
  </w:num>
  <w:num w:numId="16">
    <w:abstractNumId w:val="27"/>
  </w:num>
  <w:num w:numId="17">
    <w:abstractNumId w:val="8"/>
  </w:num>
  <w:num w:numId="18">
    <w:abstractNumId w:val="9"/>
  </w:num>
  <w:num w:numId="19">
    <w:abstractNumId w:val="3"/>
  </w:num>
  <w:num w:numId="20">
    <w:abstractNumId w:val="20"/>
  </w:num>
  <w:num w:numId="21">
    <w:abstractNumId w:val="29"/>
  </w:num>
  <w:num w:numId="22">
    <w:abstractNumId w:val="4"/>
  </w:num>
  <w:num w:numId="23">
    <w:abstractNumId w:val="30"/>
  </w:num>
  <w:num w:numId="24">
    <w:abstractNumId w:val="10"/>
  </w:num>
  <w:num w:numId="25">
    <w:abstractNumId w:val="16"/>
  </w:num>
  <w:num w:numId="26">
    <w:abstractNumId w:val="15"/>
  </w:num>
  <w:num w:numId="27">
    <w:abstractNumId w:val="2"/>
  </w:num>
  <w:num w:numId="28">
    <w:abstractNumId w:val="22"/>
  </w:num>
  <w:num w:numId="29">
    <w:abstractNumId w:val="13"/>
  </w:num>
  <w:num w:numId="30">
    <w:abstractNumId w:val="2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057"/>
    <w:rsid w:val="000140A9"/>
    <w:rsid w:val="00024A8F"/>
    <w:rsid w:val="000273D6"/>
    <w:rsid w:val="00054200"/>
    <w:rsid w:val="00092F0E"/>
    <w:rsid w:val="000B632A"/>
    <w:rsid w:val="000C09A8"/>
    <w:rsid w:val="000C767E"/>
    <w:rsid w:val="000DCFAA"/>
    <w:rsid w:val="000F2F3A"/>
    <w:rsid w:val="00103431"/>
    <w:rsid w:val="001067BE"/>
    <w:rsid w:val="001308C1"/>
    <w:rsid w:val="001859C2"/>
    <w:rsid w:val="001873CD"/>
    <w:rsid w:val="001A65A4"/>
    <w:rsid w:val="001D7A84"/>
    <w:rsid w:val="0021055E"/>
    <w:rsid w:val="00213969"/>
    <w:rsid w:val="0025429C"/>
    <w:rsid w:val="002651DC"/>
    <w:rsid w:val="00275A46"/>
    <w:rsid w:val="00280DCE"/>
    <w:rsid w:val="002930C5"/>
    <w:rsid w:val="002C5925"/>
    <w:rsid w:val="0030082F"/>
    <w:rsid w:val="0030650C"/>
    <w:rsid w:val="00374AED"/>
    <w:rsid w:val="00385A3A"/>
    <w:rsid w:val="00418E20"/>
    <w:rsid w:val="00451B9F"/>
    <w:rsid w:val="0046642E"/>
    <w:rsid w:val="00492EBD"/>
    <w:rsid w:val="004A4D2B"/>
    <w:rsid w:val="004A6E7E"/>
    <w:rsid w:val="004B5B15"/>
    <w:rsid w:val="004B7AEC"/>
    <w:rsid w:val="004E7B25"/>
    <w:rsid w:val="00522F2A"/>
    <w:rsid w:val="00534972"/>
    <w:rsid w:val="005655DC"/>
    <w:rsid w:val="00566195"/>
    <w:rsid w:val="0057637A"/>
    <w:rsid w:val="0058186B"/>
    <w:rsid w:val="00584825"/>
    <w:rsid w:val="005A6EEB"/>
    <w:rsid w:val="005C2EFE"/>
    <w:rsid w:val="005D09C5"/>
    <w:rsid w:val="0063770F"/>
    <w:rsid w:val="00642AE2"/>
    <w:rsid w:val="00661DFE"/>
    <w:rsid w:val="006A3E4D"/>
    <w:rsid w:val="006C7C54"/>
    <w:rsid w:val="006E74F5"/>
    <w:rsid w:val="0071646B"/>
    <w:rsid w:val="00717464"/>
    <w:rsid w:val="00761F19"/>
    <w:rsid w:val="00785EB2"/>
    <w:rsid w:val="007B6FFF"/>
    <w:rsid w:val="007C1096"/>
    <w:rsid w:val="007C7730"/>
    <w:rsid w:val="007E2F0F"/>
    <w:rsid w:val="007E7C7F"/>
    <w:rsid w:val="00827E8B"/>
    <w:rsid w:val="00845C9F"/>
    <w:rsid w:val="00860A42"/>
    <w:rsid w:val="0086889B"/>
    <w:rsid w:val="00871890"/>
    <w:rsid w:val="00890C74"/>
    <w:rsid w:val="008957B8"/>
    <w:rsid w:val="00897BC8"/>
    <w:rsid w:val="008A5ED5"/>
    <w:rsid w:val="008C2057"/>
    <w:rsid w:val="008C2885"/>
    <w:rsid w:val="008E2F1E"/>
    <w:rsid w:val="008F63AD"/>
    <w:rsid w:val="009013F5"/>
    <w:rsid w:val="00934999"/>
    <w:rsid w:val="00966E52"/>
    <w:rsid w:val="009A0E97"/>
    <w:rsid w:val="009B0978"/>
    <w:rsid w:val="009B733E"/>
    <w:rsid w:val="009E620B"/>
    <w:rsid w:val="009F03FC"/>
    <w:rsid w:val="00A24492"/>
    <w:rsid w:val="00A334D4"/>
    <w:rsid w:val="00A67711"/>
    <w:rsid w:val="00A81CA8"/>
    <w:rsid w:val="00AA6A59"/>
    <w:rsid w:val="00AB03C1"/>
    <w:rsid w:val="00AB63E8"/>
    <w:rsid w:val="00AE18A1"/>
    <w:rsid w:val="00AE37F0"/>
    <w:rsid w:val="00AE42A6"/>
    <w:rsid w:val="00AF270A"/>
    <w:rsid w:val="00B155F8"/>
    <w:rsid w:val="00B231DD"/>
    <w:rsid w:val="00B3583C"/>
    <w:rsid w:val="00B4499D"/>
    <w:rsid w:val="00BD6DF4"/>
    <w:rsid w:val="00BE30A8"/>
    <w:rsid w:val="00C213C4"/>
    <w:rsid w:val="00C838E8"/>
    <w:rsid w:val="00C84B3F"/>
    <w:rsid w:val="00CE0444"/>
    <w:rsid w:val="00D02904"/>
    <w:rsid w:val="00D0E1FA"/>
    <w:rsid w:val="00D200CE"/>
    <w:rsid w:val="00D2366F"/>
    <w:rsid w:val="00D24DBF"/>
    <w:rsid w:val="00D31925"/>
    <w:rsid w:val="00D502B4"/>
    <w:rsid w:val="00D63861"/>
    <w:rsid w:val="00D74B1E"/>
    <w:rsid w:val="00DB0656"/>
    <w:rsid w:val="00DB0986"/>
    <w:rsid w:val="00DC6101"/>
    <w:rsid w:val="00DCCCCE"/>
    <w:rsid w:val="00E123B1"/>
    <w:rsid w:val="00E1426D"/>
    <w:rsid w:val="00E52147"/>
    <w:rsid w:val="00E53633"/>
    <w:rsid w:val="00E91E8B"/>
    <w:rsid w:val="00EA1098"/>
    <w:rsid w:val="00EA6CC0"/>
    <w:rsid w:val="00EA79C9"/>
    <w:rsid w:val="00EE02CE"/>
    <w:rsid w:val="00EE2C22"/>
    <w:rsid w:val="00EF386F"/>
    <w:rsid w:val="00F23987"/>
    <w:rsid w:val="00F65155"/>
    <w:rsid w:val="00F94A63"/>
    <w:rsid w:val="00FF74FF"/>
    <w:rsid w:val="010C0F21"/>
    <w:rsid w:val="01D60A65"/>
    <w:rsid w:val="01E7310A"/>
    <w:rsid w:val="01EDE795"/>
    <w:rsid w:val="01FB7333"/>
    <w:rsid w:val="020AB5CC"/>
    <w:rsid w:val="02232A3C"/>
    <w:rsid w:val="02237CEA"/>
    <w:rsid w:val="02289853"/>
    <w:rsid w:val="0252C3B6"/>
    <w:rsid w:val="025B8D05"/>
    <w:rsid w:val="0279B34E"/>
    <w:rsid w:val="028C523B"/>
    <w:rsid w:val="02AB6E27"/>
    <w:rsid w:val="031B8ED2"/>
    <w:rsid w:val="0340F7B2"/>
    <w:rsid w:val="034195B3"/>
    <w:rsid w:val="03C84C7C"/>
    <w:rsid w:val="040C8C7F"/>
    <w:rsid w:val="04168961"/>
    <w:rsid w:val="044B5268"/>
    <w:rsid w:val="04777C35"/>
    <w:rsid w:val="047D0C1D"/>
    <w:rsid w:val="04A11549"/>
    <w:rsid w:val="04B13D23"/>
    <w:rsid w:val="04E02FD5"/>
    <w:rsid w:val="04E04616"/>
    <w:rsid w:val="0508B0C1"/>
    <w:rsid w:val="053313F5"/>
    <w:rsid w:val="05399522"/>
    <w:rsid w:val="055BFF15"/>
    <w:rsid w:val="0585DEC6"/>
    <w:rsid w:val="05F6D827"/>
    <w:rsid w:val="06565BAC"/>
    <w:rsid w:val="06C096C5"/>
    <w:rsid w:val="0715C03F"/>
    <w:rsid w:val="0715D5CB"/>
    <w:rsid w:val="076B2A80"/>
    <w:rsid w:val="077EDF4A"/>
    <w:rsid w:val="07D171C5"/>
    <w:rsid w:val="07E299FF"/>
    <w:rsid w:val="07EF41E2"/>
    <w:rsid w:val="080700E5"/>
    <w:rsid w:val="08195CD1"/>
    <w:rsid w:val="08237953"/>
    <w:rsid w:val="084865BD"/>
    <w:rsid w:val="084EA344"/>
    <w:rsid w:val="085979E0"/>
    <w:rsid w:val="085C0E24"/>
    <w:rsid w:val="08605FFA"/>
    <w:rsid w:val="087CB549"/>
    <w:rsid w:val="089519D4"/>
    <w:rsid w:val="08E48242"/>
    <w:rsid w:val="091E89B9"/>
    <w:rsid w:val="092FC63E"/>
    <w:rsid w:val="093B03AC"/>
    <w:rsid w:val="09718001"/>
    <w:rsid w:val="09904BE4"/>
    <w:rsid w:val="09B75C97"/>
    <w:rsid w:val="09C8379D"/>
    <w:rsid w:val="09CEBE7F"/>
    <w:rsid w:val="09D95928"/>
    <w:rsid w:val="09DE42E1"/>
    <w:rsid w:val="09E46249"/>
    <w:rsid w:val="09E7E2CA"/>
    <w:rsid w:val="09E9BCF2"/>
    <w:rsid w:val="09ED5CBB"/>
    <w:rsid w:val="09F1DA6D"/>
    <w:rsid w:val="0A22B4B1"/>
    <w:rsid w:val="0A4D768D"/>
    <w:rsid w:val="0A65D259"/>
    <w:rsid w:val="0A72D269"/>
    <w:rsid w:val="0AB0F066"/>
    <w:rsid w:val="0ACA27BE"/>
    <w:rsid w:val="0ADCF66C"/>
    <w:rsid w:val="0ADD286B"/>
    <w:rsid w:val="0B90D14E"/>
    <w:rsid w:val="0BBEEDB5"/>
    <w:rsid w:val="0BD2673E"/>
    <w:rsid w:val="0BE3FC7E"/>
    <w:rsid w:val="0C15ADF3"/>
    <w:rsid w:val="0C2040D1"/>
    <w:rsid w:val="0C414DA7"/>
    <w:rsid w:val="0D1D8B6B"/>
    <w:rsid w:val="0D7C0A75"/>
    <w:rsid w:val="0DF62BDA"/>
    <w:rsid w:val="0E52FE3B"/>
    <w:rsid w:val="0E9418ED"/>
    <w:rsid w:val="0EAEFC21"/>
    <w:rsid w:val="0EBC3D7E"/>
    <w:rsid w:val="0EF2586D"/>
    <w:rsid w:val="0EF82796"/>
    <w:rsid w:val="0F019D23"/>
    <w:rsid w:val="0F5E0DAE"/>
    <w:rsid w:val="0F6B392C"/>
    <w:rsid w:val="0FF8CA46"/>
    <w:rsid w:val="10056CE5"/>
    <w:rsid w:val="107ADE57"/>
    <w:rsid w:val="1092E10F"/>
    <w:rsid w:val="1093F7F7"/>
    <w:rsid w:val="10B80A5B"/>
    <w:rsid w:val="10C8916D"/>
    <w:rsid w:val="10D02E70"/>
    <w:rsid w:val="10E3ED16"/>
    <w:rsid w:val="10F1F089"/>
    <w:rsid w:val="10FF1E6E"/>
    <w:rsid w:val="113433AB"/>
    <w:rsid w:val="11386F4E"/>
    <w:rsid w:val="119354CC"/>
    <w:rsid w:val="11AF53D8"/>
    <w:rsid w:val="11BC9427"/>
    <w:rsid w:val="11D0BEFE"/>
    <w:rsid w:val="11DB2AC6"/>
    <w:rsid w:val="11DC37B7"/>
    <w:rsid w:val="11E1E87F"/>
    <w:rsid w:val="123456E3"/>
    <w:rsid w:val="1262F9D1"/>
    <w:rsid w:val="126BFED1"/>
    <w:rsid w:val="128A0167"/>
    <w:rsid w:val="12B1BFAE"/>
    <w:rsid w:val="12F5FA58"/>
    <w:rsid w:val="13690996"/>
    <w:rsid w:val="1372A796"/>
    <w:rsid w:val="139D2449"/>
    <w:rsid w:val="13A3E3E5"/>
    <w:rsid w:val="13BB0D3A"/>
    <w:rsid w:val="1462F6E1"/>
    <w:rsid w:val="14A9C43F"/>
    <w:rsid w:val="14B8BC47"/>
    <w:rsid w:val="14F9B0C1"/>
    <w:rsid w:val="15041313"/>
    <w:rsid w:val="156DF3FD"/>
    <w:rsid w:val="15A683C6"/>
    <w:rsid w:val="15CEE745"/>
    <w:rsid w:val="15D759D6"/>
    <w:rsid w:val="1627D8C4"/>
    <w:rsid w:val="163B7672"/>
    <w:rsid w:val="167BEBBA"/>
    <w:rsid w:val="167D8694"/>
    <w:rsid w:val="16816021"/>
    <w:rsid w:val="1687D2AA"/>
    <w:rsid w:val="16902AB3"/>
    <w:rsid w:val="16CBDFC3"/>
    <w:rsid w:val="16EA111E"/>
    <w:rsid w:val="16EE97D0"/>
    <w:rsid w:val="170BA4FE"/>
    <w:rsid w:val="17139992"/>
    <w:rsid w:val="1734169B"/>
    <w:rsid w:val="17C6F5F0"/>
    <w:rsid w:val="17DC54D0"/>
    <w:rsid w:val="17F3E7EB"/>
    <w:rsid w:val="18003524"/>
    <w:rsid w:val="182267D8"/>
    <w:rsid w:val="1841C12A"/>
    <w:rsid w:val="1841EA42"/>
    <w:rsid w:val="188E0759"/>
    <w:rsid w:val="189D2138"/>
    <w:rsid w:val="18AED33D"/>
    <w:rsid w:val="1936429A"/>
    <w:rsid w:val="193D9551"/>
    <w:rsid w:val="194115F1"/>
    <w:rsid w:val="19460EFE"/>
    <w:rsid w:val="194B31D3"/>
    <w:rsid w:val="1959A6F2"/>
    <w:rsid w:val="19C32AF5"/>
    <w:rsid w:val="1A346930"/>
    <w:rsid w:val="1A4DC9B1"/>
    <w:rsid w:val="1B47E84B"/>
    <w:rsid w:val="1B7CDB38"/>
    <w:rsid w:val="1BA113E5"/>
    <w:rsid w:val="1BC584FA"/>
    <w:rsid w:val="1BE99A12"/>
    <w:rsid w:val="1C068BAD"/>
    <w:rsid w:val="1C2CEE40"/>
    <w:rsid w:val="1C345E56"/>
    <w:rsid w:val="1C4F4BDA"/>
    <w:rsid w:val="1CB686A1"/>
    <w:rsid w:val="1CC9A021"/>
    <w:rsid w:val="1CCE6134"/>
    <w:rsid w:val="1CE4B218"/>
    <w:rsid w:val="1D0D542A"/>
    <w:rsid w:val="1D2F3EBB"/>
    <w:rsid w:val="1D318AB1"/>
    <w:rsid w:val="1D3C1909"/>
    <w:rsid w:val="1D856A73"/>
    <w:rsid w:val="1D8E5805"/>
    <w:rsid w:val="1DBC7A74"/>
    <w:rsid w:val="1DD6F342"/>
    <w:rsid w:val="1DE87760"/>
    <w:rsid w:val="1E04B64E"/>
    <w:rsid w:val="1E1A8EEB"/>
    <w:rsid w:val="1E43B4A4"/>
    <w:rsid w:val="1E5FED22"/>
    <w:rsid w:val="1EB0D02E"/>
    <w:rsid w:val="1ECA0371"/>
    <w:rsid w:val="1F433B92"/>
    <w:rsid w:val="1FB1FC4E"/>
    <w:rsid w:val="1FC8AC8A"/>
    <w:rsid w:val="1FEEAC79"/>
    <w:rsid w:val="1FF25B83"/>
    <w:rsid w:val="200DC41C"/>
    <w:rsid w:val="201489F6"/>
    <w:rsid w:val="2014C5A3"/>
    <w:rsid w:val="201DE49C"/>
    <w:rsid w:val="2060E3D1"/>
    <w:rsid w:val="207D04C0"/>
    <w:rsid w:val="209B5A2F"/>
    <w:rsid w:val="20BD0B35"/>
    <w:rsid w:val="20D7DC59"/>
    <w:rsid w:val="2122DF1F"/>
    <w:rsid w:val="212363E2"/>
    <w:rsid w:val="213EC8D1"/>
    <w:rsid w:val="216E1B2B"/>
    <w:rsid w:val="218A5A35"/>
    <w:rsid w:val="219CE0C0"/>
    <w:rsid w:val="21A03349"/>
    <w:rsid w:val="22048DA0"/>
    <w:rsid w:val="220F41A5"/>
    <w:rsid w:val="2270B4C6"/>
    <w:rsid w:val="22C5E7CC"/>
    <w:rsid w:val="22F11A86"/>
    <w:rsid w:val="22F4F7F0"/>
    <w:rsid w:val="230EBCB0"/>
    <w:rsid w:val="231DD5D6"/>
    <w:rsid w:val="23526329"/>
    <w:rsid w:val="23851652"/>
    <w:rsid w:val="238CB9AD"/>
    <w:rsid w:val="2391DFDB"/>
    <w:rsid w:val="23E8D92E"/>
    <w:rsid w:val="23F35CCA"/>
    <w:rsid w:val="247BB14C"/>
    <w:rsid w:val="24A93CBA"/>
    <w:rsid w:val="24B6DF79"/>
    <w:rsid w:val="24C22DB4"/>
    <w:rsid w:val="2504CAE5"/>
    <w:rsid w:val="25329FBA"/>
    <w:rsid w:val="2533A734"/>
    <w:rsid w:val="256A6969"/>
    <w:rsid w:val="25913033"/>
    <w:rsid w:val="25A1A0D0"/>
    <w:rsid w:val="25B6380E"/>
    <w:rsid w:val="25BAC220"/>
    <w:rsid w:val="25C9C47F"/>
    <w:rsid w:val="25DB0D85"/>
    <w:rsid w:val="266AFF07"/>
    <w:rsid w:val="267E91CE"/>
    <w:rsid w:val="267F762B"/>
    <w:rsid w:val="2697C6ED"/>
    <w:rsid w:val="26E38BBA"/>
    <w:rsid w:val="26E6BDAD"/>
    <w:rsid w:val="2708226E"/>
    <w:rsid w:val="27296ADA"/>
    <w:rsid w:val="273EB627"/>
    <w:rsid w:val="274F0310"/>
    <w:rsid w:val="275EAC0B"/>
    <w:rsid w:val="278DDB57"/>
    <w:rsid w:val="27C48BA9"/>
    <w:rsid w:val="27C53885"/>
    <w:rsid w:val="27EACC0E"/>
    <w:rsid w:val="27EB45CC"/>
    <w:rsid w:val="28E0E19D"/>
    <w:rsid w:val="28E50EB5"/>
    <w:rsid w:val="290E2403"/>
    <w:rsid w:val="293074F3"/>
    <w:rsid w:val="299A8569"/>
    <w:rsid w:val="29A565A5"/>
    <w:rsid w:val="29CE17EC"/>
    <w:rsid w:val="29D1D768"/>
    <w:rsid w:val="29EBE63F"/>
    <w:rsid w:val="2A0ABEA9"/>
    <w:rsid w:val="2A22DE50"/>
    <w:rsid w:val="2A3EF46F"/>
    <w:rsid w:val="2A73F965"/>
    <w:rsid w:val="2A82EB91"/>
    <w:rsid w:val="2A9913CA"/>
    <w:rsid w:val="2AA8E971"/>
    <w:rsid w:val="2AC777EC"/>
    <w:rsid w:val="2B4659F7"/>
    <w:rsid w:val="2B603213"/>
    <w:rsid w:val="2B70AE7A"/>
    <w:rsid w:val="2B795A70"/>
    <w:rsid w:val="2BAC28C1"/>
    <w:rsid w:val="2BD6B178"/>
    <w:rsid w:val="2C102D07"/>
    <w:rsid w:val="2C305AE3"/>
    <w:rsid w:val="2C4412D2"/>
    <w:rsid w:val="2C649F26"/>
    <w:rsid w:val="2C685FA4"/>
    <w:rsid w:val="2C7764C4"/>
    <w:rsid w:val="2C792376"/>
    <w:rsid w:val="2CF8B6B1"/>
    <w:rsid w:val="2CFC0274"/>
    <w:rsid w:val="2D152AD1"/>
    <w:rsid w:val="2D174299"/>
    <w:rsid w:val="2D17DB5B"/>
    <w:rsid w:val="2D3A7A94"/>
    <w:rsid w:val="2DC5426F"/>
    <w:rsid w:val="2DE95C4A"/>
    <w:rsid w:val="2DFAD89A"/>
    <w:rsid w:val="2E051BC1"/>
    <w:rsid w:val="2E0A5E67"/>
    <w:rsid w:val="2E10275F"/>
    <w:rsid w:val="2E283FDE"/>
    <w:rsid w:val="2E578396"/>
    <w:rsid w:val="2E583306"/>
    <w:rsid w:val="2E6AAFED"/>
    <w:rsid w:val="2EA90CEF"/>
    <w:rsid w:val="2ECFCD0B"/>
    <w:rsid w:val="2EEA1F40"/>
    <w:rsid w:val="2EFBF8A9"/>
    <w:rsid w:val="2F0178CD"/>
    <w:rsid w:val="2F22063E"/>
    <w:rsid w:val="2F34D069"/>
    <w:rsid w:val="2F615049"/>
    <w:rsid w:val="2F83217C"/>
    <w:rsid w:val="2FD28290"/>
    <w:rsid w:val="2FED1235"/>
    <w:rsid w:val="2FF353F7"/>
    <w:rsid w:val="30114B3D"/>
    <w:rsid w:val="3033A336"/>
    <w:rsid w:val="307C3256"/>
    <w:rsid w:val="309A6AE2"/>
    <w:rsid w:val="30B115A8"/>
    <w:rsid w:val="30CD2946"/>
    <w:rsid w:val="30E29846"/>
    <w:rsid w:val="3111A13F"/>
    <w:rsid w:val="31218B5E"/>
    <w:rsid w:val="315A3318"/>
    <w:rsid w:val="31606160"/>
    <w:rsid w:val="317B73FD"/>
    <w:rsid w:val="3192EC01"/>
    <w:rsid w:val="31B77855"/>
    <w:rsid w:val="31CF7397"/>
    <w:rsid w:val="31EAD376"/>
    <w:rsid w:val="31F238E9"/>
    <w:rsid w:val="322DA115"/>
    <w:rsid w:val="3254BC15"/>
    <w:rsid w:val="32668198"/>
    <w:rsid w:val="32ADB488"/>
    <w:rsid w:val="32C5785C"/>
    <w:rsid w:val="32FEB135"/>
    <w:rsid w:val="32FFC567"/>
    <w:rsid w:val="3320A135"/>
    <w:rsid w:val="33371D44"/>
    <w:rsid w:val="33446119"/>
    <w:rsid w:val="33668B91"/>
    <w:rsid w:val="34D1F1AE"/>
    <w:rsid w:val="34F22C97"/>
    <w:rsid w:val="35071459"/>
    <w:rsid w:val="350F01DF"/>
    <w:rsid w:val="3515DEAC"/>
    <w:rsid w:val="3526FC37"/>
    <w:rsid w:val="354147F0"/>
    <w:rsid w:val="3554A300"/>
    <w:rsid w:val="35682038"/>
    <w:rsid w:val="357D0CCB"/>
    <w:rsid w:val="35AE0F5C"/>
    <w:rsid w:val="35CE9ED4"/>
    <w:rsid w:val="35D0EBDB"/>
    <w:rsid w:val="36109AE3"/>
    <w:rsid w:val="3613ABFF"/>
    <w:rsid w:val="36147BDE"/>
    <w:rsid w:val="363446C2"/>
    <w:rsid w:val="3635D29C"/>
    <w:rsid w:val="363918F4"/>
    <w:rsid w:val="367849BE"/>
    <w:rsid w:val="36D3FCF8"/>
    <w:rsid w:val="36DD9F2F"/>
    <w:rsid w:val="36E2AEAB"/>
    <w:rsid w:val="371C240F"/>
    <w:rsid w:val="374AACB1"/>
    <w:rsid w:val="37A204A8"/>
    <w:rsid w:val="37C9749C"/>
    <w:rsid w:val="37CEEB97"/>
    <w:rsid w:val="37FD64A8"/>
    <w:rsid w:val="380F6C0A"/>
    <w:rsid w:val="3813BBB2"/>
    <w:rsid w:val="3815FE4D"/>
    <w:rsid w:val="384B9A84"/>
    <w:rsid w:val="3885C633"/>
    <w:rsid w:val="388F728C"/>
    <w:rsid w:val="38BA8C0B"/>
    <w:rsid w:val="390FE3BF"/>
    <w:rsid w:val="394C1CA0"/>
    <w:rsid w:val="39615C90"/>
    <w:rsid w:val="3985C1DE"/>
    <w:rsid w:val="399CB643"/>
    <w:rsid w:val="3A0795D8"/>
    <w:rsid w:val="3A59A632"/>
    <w:rsid w:val="3ADFC30D"/>
    <w:rsid w:val="3B40CE9A"/>
    <w:rsid w:val="3B49A9ED"/>
    <w:rsid w:val="3B5941AA"/>
    <w:rsid w:val="3B7A0F9B"/>
    <w:rsid w:val="3B852CD1"/>
    <w:rsid w:val="3BA80BE2"/>
    <w:rsid w:val="3C23F84D"/>
    <w:rsid w:val="3C4FAFED"/>
    <w:rsid w:val="3C54E30C"/>
    <w:rsid w:val="3C7B936E"/>
    <w:rsid w:val="3C9A98EC"/>
    <w:rsid w:val="3CA0CBE9"/>
    <w:rsid w:val="3CBE1992"/>
    <w:rsid w:val="3CC748F3"/>
    <w:rsid w:val="3CEAA36C"/>
    <w:rsid w:val="3D1A13C4"/>
    <w:rsid w:val="3D1AC204"/>
    <w:rsid w:val="3D20FD32"/>
    <w:rsid w:val="3D7CDB55"/>
    <w:rsid w:val="3D9697F1"/>
    <w:rsid w:val="3DBBA036"/>
    <w:rsid w:val="3E336B40"/>
    <w:rsid w:val="3E3735D3"/>
    <w:rsid w:val="3EF45C45"/>
    <w:rsid w:val="3EF88703"/>
    <w:rsid w:val="3F49B9DD"/>
    <w:rsid w:val="3F5BB012"/>
    <w:rsid w:val="3F5BFA78"/>
    <w:rsid w:val="3F96640C"/>
    <w:rsid w:val="3F96A99E"/>
    <w:rsid w:val="3F9A4E17"/>
    <w:rsid w:val="3F9AD861"/>
    <w:rsid w:val="3FB03CCF"/>
    <w:rsid w:val="3FCB27A8"/>
    <w:rsid w:val="3FE5C158"/>
    <w:rsid w:val="403BE2DA"/>
    <w:rsid w:val="406C7818"/>
    <w:rsid w:val="4082FF0A"/>
    <w:rsid w:val="4087B123"/>
    <w:rsid w:val="40A9484B"/>
    <w:rsid w:val="40B1418E"/>
    <w:rsid w:val="40CCE35D"/>
    <w:rsid w:val="40EFC00C"/>
    <w:rsid w:val="412CB409"/>
    <w:rsid w:val="413A5A5C"/>
    <w:rsid w:val="4154B580"/>
    <w:rsid w:val="41789747"/>
    <w:rsid w:val="41909931"/>
    <w:rsid w:val="41A6731F"/>
    <w:rsid w:val="41D863F2"/>
    <w:rsid w:val="41F59C49"/>
    <w:rsid w:val="421F597B"/>
    <w:rsid w:val="42724886"/>
    <w:rsid w:val="4290C57B"/>
    <w:rsid w:val="4290D9EE"/>
    <w:rsid w:val="42939E33"/>
    <w:rsid w:val="429ADCF5"/>
    <w:rsid w:val="42AF36E7"/>
    <w:rsid w:val="42C8846A"/>
    <w:rsid w:val="42D9BD40"/>
    <w:rsid w:val="42DD0C8A"/>
    <w:rsid w:val="42F1D4EC"/>
    <w:rsid w:val="42FAB92E"/>
    <w:rsid w:val="42FAEC6C"/>
    <w:rsid w:val="4307019F"/>
    <w:rsid w:val="432ED19B"/>
    <w:rsid w:val="43575DE6"/>
    <w:rsid w:val="43702CEB"/>
    <w:rsid w:val="43994C99"/>
    <w:rsid w:val="4399A8D0"/>
    <w:rsid w:val="44092CF2"/>
    <w:rsid w:val="4425A463"/>
    <w:rsid w:val="4430DE6F"/>
    <w:rsid w:val="446D37DC"/>
    <w:rsid w:val="4471FB1E"/>
    <w:rsid w:val="4489B613"/>
    <w:rsid w:val="44AD60A2"/>
    <w:rsid w:val="44EE5A93"/>
    <w:rsid w:val="4528CEAA"/>
    <w:rsid w:val="454D10FB"/>
    <w:rsid w:val="455C9DFB"/>
    <w:rsid w:val="45782BAF"/>
    <w:rsid w:val="45B4FDD9"/>
    <w:rsid w:val="460A389E"/>
    <w:rsid w:val="46152280"/>
    <w:rsid w:val="4615B905"/>
    <w:rsid w:val="461643DB"/>
    <w:rsid w:val="4628A964"/>
    <w:rsid w:val="4678896C"/>
    <w:rsid w:val="46A4278C"/>
    <w:rsid w:val="46CE6F41"/>
    <w:rsid w:val="46F1C9F4"/>
    <w:rsid w:val="46FA8C4B"/>
    <w:rsid w:val="471D747C"/>
    <w:rsid w:val="472870D9"/>
    <w:rsid w:val="472BD004"/>
    <w:rsid w:val="473A25E8"/>
    <w:rsid w:val="476AEACD"/>
    <w:rsid w:val="47842407"/>
    <w:rsid w:val="47DB9AF2"/>
    <w:rsid w:val="4834682E"/>
    <w:rsid w:val="484BF0C4"/>
    <w:rsid w:val="4877AABD"/>
    <w:rsid w:val="489DD022"/>
    <w:rsid w:val="48B75B95"/>
    <w:rsid w:val="48C4413A"/>
    <w:rsid w:val="48F75678"/>
    <w:rsid w:val="4901D18C"/>
    <w:rsid w:val="49116D6D"/>
    <w:rsid w:val="493BD17A"/>
    <w:rsid w:val="4942F4A9"/>
    <w:rsid w:val="4965C648"/>
    <w:rsid w:val="497C5DA4"/>
    <w:rsid w:val="49BFE5A3"/>
    <w:rsid w:val="49E56762"/>
    <w:rsid w:val="49E73D22"/>
    <w:rsid w:val="4A0AE310"/>
    <w:rsid w:val="4A26BAF0"/>
    <w:rsid w:val="4A456D4B"/>
    <w:rsid w:val="4A70E635"/>
    <w:rsid w:val="4A70F8D5"/>
    <w:rsid w:val="4A843214"/>
    <w:rsid w:val="4A8BC3F6"/>
    <w:rsid w:val="4A8C040B"/>
    <w:rsid w:val="4AD20B95"/>
    <w:rsid w:val="4AEDCDB6"/>
    <w:rsid w:val="4B2FA782"/>
    <w:rsid w:val="4B461AAE"/>
    <w:rsid w:val="4B8FAEC6"/>
    <w:rsid w:val="4BA73A3E"/>
    <w:rsid w:val="4BBC05CD"/>
    <w:rsid w:val="4BF8C2F4"/>
    <w:rsid w:val="4C49AAE6"/>
    <w:rsid w:val="4C626BCC"/>
    <w:rsid w:val="4C6344B2"/>
    <w:rsid w:val="4C8B8168"/>
    <w:rsid w:val="4CA139CE"/>
    <w:rsid w:val="4CA1CEB2"/>
    <w:rsid w:val="4CB30989"/>
    <w:rsid w:val="4CDDA7B4"/>
    <w:rsid w:val="4CFBA573"/>
    <w:rsid w:val="4D0277BD"/>
    <w:rsid w:val="4D25B5AF"/>
    <w:rsid w:val="4D304B10"/>
    <w:rsid w:val="4DC9A445"/>
    <w:rsid w:val="4DDF3126"/>
    <w:rsid w:val="4E22805A"/>
    <w:rsid w:val="4E369128"/>
    <w:rsid w:val="4E3EA8B5"/>
    <w:rsid w:val="4E7F7177"/>
    <w:rsid w:val="4E811FB4"/>
    <w:rsid w:val="4E9C4EA6"/>
    <w:rsid w:val="4F297480"/>
    <w:rsid w:val="4F57B92A"/>
    <w:rsid w:val="4F5EC1E6"/>
    <w:rsid w:val="4F5EFAE7"/>
    <w:rsid w:val="5049F78C"/>
    <w:rsid w:val="50534CC3"/>
    <w:rsid w:val="508BB2D1"/>
    <w:rsid w:val="50CD5D69"/>
    <w:rsid w:val="5116283B"/>
    <w:rsid w:val="5134A784"/>
    <w:rsid w:val="5173943B"/>
    <w:rsid w:val="519EFE7B"/>
    <w:rsid w:val="51E3C27A"/>
    <w:rsid w:val="51F26DDA"/>
    <w:rsid w:val="5255186E"/>
    <w:rsid w:val="52C18F5B"/>
    <w:rsid w:val="52DF2188"/>
    <w:rsid w:val="533FAC7C"/>
    <w:rsid w:val="53704BB8"/>
    <w:rsid w:val="53801AAD"/>
    <w:rsid w:val="539AC0AB"/>
    <w:rsid w:val="53AC3E9C"/>
    <w:rsid w:val="53B43F8E"/>
    <w:rsid w:val="53DE0292"/>
    <w:rsid w:val="540FFBCC"/>
    <w:rsid w:val="5431FA2E"/>
    <w:rsid w:val="5480A94B"/>
    <w:rsid w:val="54BB6C5C"/>
    <w:rsid w:val="54C36130"/>
    <w:rsid w:val="54ED4EDD"/>
    <w:rsid w:val="552B44DE"/>
    <w:rsid w:val="553AEA25"/>
    <w:rsid w:val="554AB116"/>
    <w:rsid w:val="557D9394"/>
    <w:rsid w:val="558C4E3B"/>
    <w:rsid w:val="55CFF96F"/>
    <w:rsid w:val="5634B5E2"/>
    <w:rsid w:val="5667B4C0"/>
    <w:rsid w:val="568CBEA8"/>
    <w:rsid w:val="5691244F"/>
    <w:rsid w:val="56A2F515"/>
    <w:rsid w:val="56B534AD"/>
    <w:rsid w:val="56BEE496"/>
    <w:rsid w:val="570B2427"/>
    <w:rsid w:val="573C9EED"/>
    <w:rsid w:val="574AAAD3"/>
    <w:rsid w:val="574FC8B4"/>
    <w:rsid w:val="576BF09D"/>
    <w:rsid w:val="57836411"/>
    <w:rsid w:val="57B6A1A7"/>
    <w:rsid w:val="57CBF196"/>
    <w:rsid w:val="57DB7CE9"/>
    <w:rsid w:val="5806A7EF"/>
    <w:rsid w:val="58498448"/>
    <w:rsid w:val="58550971"/>
    <w:rsid w:val="58876923"/>
    <w:rsid w:val="58A1226E"/>
    <w:rsid w:val="58A5E101"/>
    <w:rsid w:val="58D42110"/>
    <w:rsid w:val="58D59618"/>
    <w:rsid w:val="59129A85"/>
    <w:rsid w:val="594747C8"/>
    <w:rsid w:val="596106BC"/>
    <w:rsid w:val="59B91658"/>
    <w:rsid w:val="59BECD01"/>
    <w:rsid w:val="59E38F4B"/>
    <w:rsid w:val="5A23E411"/>
    <w:rsid w:val="5A2780A8"/>
    <w:rsid w:val="5A308F9E"/>
    <w:rsid w:val="5A53BFB7"/>
    <w:rsid w:val="5A6E7C58"/>
    <w:rsid w:val="5A7B7E13"/>
    <w:rsid w:val="5A7D61FE"/>
    <w:rsid w:val="5A97303A"/>
    <w:rsid w:val="5AD1D7B6"/>
    <w:rsid w:val="5AE5A570"/>
    <w:rsid w:val="5B1078D7"/>
    <w:rsid w:val="5B2C6497"/>
    <w:rsid w:val="5B8000BD"/>
    <w:rsid w:val="5B9EBDF1"/>
    <w:rsid w:val="5BFAD32B"/>
    <w:rsid w:val="5C0D36DA"/>
    <w:rsid w:val="5C1F1527"/>
    <w:rsid w:val="5C85258D"/>
    <w:rsid w:val="5CAF07F4"/>
    <w:rsid w:val="5CC8F63B"/>
    <w:rsid w:val="5CCA2AAE"/>
    <w:rsid w:val="5CD16DB8"/>
    <w:rsid w:val="5CE6C53B"/>
    <w:rsid w:val="5D0BC4CF"/>
    <w:rsid w:val="5DA0643B"/>
    <w:rsid w:val="5DA3C7E9"/>
    <w:rsid w:val="5E405211"/>
    <w:rsid w:val="5E6DDE27"/>
    <w:rsid w:val="5E7A1447"/>
    <w:rsid w:val="5EA80DE1"/>
    <w:rsid w:val="5EAF50EF"/>
    <w:rsid w:val="5ED7078E"/>
    <w:rsid w:val="5F4EB174"/>
    <w:rsid w:val="5F51CB48"/>
    <w:rsid w:val="5FA39DF2"/>
    <w:rsid w:val="5FDB5027"/>
    <w:rsid w:val="5FE61617"/>
    <w:rsid w:val="601F3366"/>
    <w:rsid w:val="60251E3F"/>
    <w:rsid w:val="6038B0D9"/>
    <w:rsid w:val="603A38C1"/>
    <w:rsid w:val="606C9FCB"/>
    <w:rsid w:val="6090B6C1"/>
    <w:rsid w:val="6097A0AC"/>
    <w:rsid w:val="60A89BBC"/>
    <w:rsid w:val="60BEE580"/>
    <w:rsid w:val="60CA838E"/>
    <w:rsid w:val="60DE6ED3"/>
    <w:rsid w:val="60ED646F"/>
    <w:rsid w:val="60FBAAFA"/>
    <w:rsid w:val="6108BC65"/>
    <w:rsid w:val="61145F19"/>
    <w:rsid w:val="615896B0"/>
    <w:rsid w:val="6183FFDD"/>
    <w:rsid w:val="61B6BC32"/>
    <w:rsid w:val="61E6E7A2"/>
    <w:rsid w:val="61F353CE"/>
    <w:rsid w:val="621087C0"/>
    <w:rsid w:val="623BA3AA"/>
    <w:rsid w:val="6277390C"/>
    <w:rsid w:val="627DF9ED"/>
    <w:rsid w:val="628D7A5E"/>
    <w:rsid w:val="62B74ED1"/>
    <w:rsid w:val="6301CDA0"/>
    <w:rsid w:val="633F4604"/>
    <w:rsid w:val="6352F2A2"/>
    <w:rsid w:val="639E5BD4"/>
    <w:rsid w:val="648F9E13"/>
    <w:rsid w:val="64BC469D"/>
    <w:rsid w:val="64CEADD8"/>
    <w:rsid w:val="653378D9"/>
    <w:rsid w:val="6539F5E6"/>
    <w:rsid w:val="65597DE2"/>
    <w:rsid w:val="656402A8"/>
    <w:rsid w:val="6567B6F3"/>
    <w:rsid w:val="656D6D5E"/>
    <w:rsid w:val="65F0877D"/>
    <w:rsid w:val="661C3D9F"/>
    <w:rsid w:val="6647933E"/>
    <w:rsid w:val="6696EA60"/>
    <w:rsid w:val="6720F3B8"/>
    <w:rsid w:val="673EEBEB"/>
    <w:rsid w:val="675297B5"/>
    <w:rsid w:val="67575463"/>
    <w:rsid w:val="67918618"/>
    <w:rsid w:val="67A43F3D"/>
    <w:rsid w:val="67AF4C53"/>
    <w:rsid w:val="67F61ABA"/>
    <w:rsid w:val="682D3D82"/>
    <w:rsid w:val="686CADE7"/>
    <w:rsid w:val="68811D96"/>
    <w:rsid w:val="6883C633"/>
    <w:rsid w:val="68A38857"/>
    <w:rsid w:val="68C82C8F"/>
    <w:rsid w:val="68D61DFC"/>
    <w:rsid w:val="68EE6816"/>
    <w:rsid w:val="694B5D89"/>
    <w:rsid w:val="6972A44D"/>
    <w:rsid w:val="69790F52"/>
    <w:rsid w:val="6988FE58"/>
    <w:rsid w:val="698F7FC0"/>
    <w:rsid w:val="69A37DBD"/>
    <w:rsid w:val="69B03C20"/>
    <w:rsid w:val="6A3FBC0D"/>
    <w:rsid w:val="6A51B36E"/>
    <w:rsid w:val="6A5A9AF3"/>
    <w:rsid w:val="6A80B621"/>
    <w:rsid w:val="6A9B734E"/>
    <w:rsid w:val="6AD06DE2"/>
    <w:rsid w:val="6AE19832"/>
    <w:rsid w:val="6B46F33F"/>
    <w:rsid w:val="6BA03356"/>
    <w:rsid w:val="6BBD755E"/>
    <w:rsid w:val="6BD803EA"/>
    <w:rsid w:val="6BF42E98"/>
    <w:rsid w:val="6C18BA7B"/>
    <w:rsid w:val="6C191148"/>
    <w:rsid w:val="6C1E1B52"/>
    <w:rsid w:val="6CB1BDF0"/>
    <w:rsid w:val="6D06912A"/>
    <w:rsid w:val="6D08CF3A"/>
    <w:rsid w:val="6D5B6BB6"/>
    <w:rsid w:val="6D73B064"/>
    <w:rsid w:val="6D8D78B3"/>
    <w:rsid w:val="6D9046CB"/>
    <w:rsid w:val="6DB2C637"/>
    <w:rsid w:val="6DC1D939"/>
    <w:rsid w:val="6DD9B9C4"/>
    <w:rsid w:val="6DE1FF58"/>
    <w:rsid w:val="6E19F536"/>
    <w:rsid w:val="6E1E0191"/>
    <w:rsid w:val="6E3C7B33"/>
    <w:rsid w:val="6E5DD917"/>
    <w:rsid w:val="6E80CEA9"/>
    <w:rsid w:val="6E9031AC"/>
    <w:rsid w:val="6EDA76A5"/>
    <w:rsid w:val="6EDC64F0"/>
    <w:rsid w:val="6EFE0776"/>
    <w:rsid w:val="6F11E81E"/>
    <w:rsid w:val="6F3DE2C0"/>
    <w:rsid w:val="6F6963C6"/>
    <w:rsid w:val="6FA99EB4"/>
    <w:rsid w:val="6FBBDBBB"/>
    <w:rsid w:val="6FC1AF42"/>
    <w:rsid w:val="7004BC25"/>
    <w:rsid w:val="709226D0"/>
    <w:rsid w:val="70C5EE4D"/>
    <w:rsid w:val="714F4941"/>
    <w:rsid w:val="719D71EF"/>
    <w:rsid w:val="71DCE6E4"/>
    <w:rsid w:val="725F34C7"/>
    <w:rsid w:val="72EC9C4A"/>
    <w:rsid w:val="731BA4DF"/>
    <w:rsid w:val="731F09C9"/>
    <w:rsid w:val="731FB725"/>
    <w:rsid w:val="732A1968"/>
    <w:rsid w:val="737C23EA"/>
    <w:rsid w:val="738F85D6"/>
    <w:rsid w:val="7410FC9C"/>
    <w:rsid w:val="746297E3"/>
    <w:rsid w:val="74946549"/>
    <w:rsid w:val="74BE4C56"/>
    <w:rsid w:val="752BF40B"/>
    <w:rsid w:val="75644C12"/>
    <w:rsid w:val="75706EC0"/>
    <w:rsid w:val="7571B1CB"/>
    <w:rsid w:val="75903D97"/>
    <w:rsid w:val="75E6AFAE"/>
    <w:rsid w:val="7602A06D"/>
    <w:rsid w:val="761AA847"/>
    <w:rsid w:val="76244AD9"/>
    <w:rsid w:val="76298133"/>
    <w:rsid w:val="7631A48B"/>
    <w:rsid w:val="768CBC01"/>
    <w:rsid w:val="769F69BD"/>
    <w:rsid w:val="76A04169"/>
    <w:rsid w:val="76F04C19"/>
    <w:rsid w:val="77311F99"/>
    <w:rsid w:val="77425B5B"/>
    <w:rsid w:val="77583F5E"/>
    <w:rsid w:val="7765CC35"/>
    <w:rsid w:val="7790F5D3"/>
    <w:rsid w:val="77A7C731"/>
    <w:rsid w:val="77E8A53D"/>
    <w:rsid w:val="77EBE277"/>
    <w:rsid w:val="78288C62"/>
    <w:rsid w:val="7861FAE8"/>
    <w:rsid w:val="78957F5F"/>
    <w:rsid w:val="78B8D65B"/>
    <w:rsid w:val="78D98E10"/>
    <w:rsid w:val="78FB0EB9"/>
    <w:rsid w:val="79031F87"/>
    <w:rsid w:val="79048BE0"/>
    <w:rsid w:val="7916E168"/>
    <w:rsid w:val="7984E00A"/>
    <w:rsid w:val="79A709A8"/>
    <w:rsid w:val="7A0BE68F"/>
    <w:rsid w:val="7A131383"/>
    <w:rsid w:val="7A4A695F"/>
    <w:rsid w:val="7A742F3B"/>
    <w:rsid w:val="7AA53F27"/>
    <w:rsid w:val="7AE7382A"/>
    <w:rsid w:val="7BC39E8A"/>
    <w:rsid w:val="7BD3A568"/>
    <w:rsid w:val="7BD8ED5F"/>
    <w:rsid w:val="7BDB94A0"/>
    <w:rsid w:val="7BF76F6F"/>
    <w:rsid w:val="7C063C06"/>
    <w:rsid w:val="7C11DFDF"/>
    <w:rsid w:val="7C135A64"/>
    <w:rsid w:val="7C27CDFB"/>
    <w:rsid w:val="7C36C597"/>
    <w:rsid w:val="7C62A302"/>
    <w:rsid w:val="7C7E8848"/>
    <w:rsid w:val="7CA8CE10"/>
    <w:rsid w:val="7CFF0B0A"/>
    <w:rsid w:val="7D088B85"/>
    <w:rsid w:val="7D0F9A9F"/>
    <w:rsid w:val="7D46FC32"/>
    <w:rsid w:val="7D47A59F"/>
    <w:rsid w:val="7DAECD09"/>
    <w:rsid w:val="7DB4EEE2"/>
    <w:rsid w:val="7DD58EAA"/>
    <w:rsid w:val="7DD7FD03"/>
    <w:rsid w:val="7DD92CD0"/>
    <w:rsid w:val="7E32A698"/>
    <w:rsid w:val="7EA63D76"/>
    <w:rsid w:val="7EEEE388"/>
    <w:rsid w:val="7F1176BA"/>
    <w:rsid w:val="7F163374"/>
    <w:rsid w:val="7F170271"/>
    <w:rsid w:val="7F1B1F22"/>
    <w:rsid w:val="7F1BED7A"/>
    <w:rsid w:val="7F28D103"/>
    <w:rsid w:val="7F2D066B"/>
    <w:rsid w:val="7F39D2D5"/>
    <w:rsid w:val="7F5AA507"/>
    <w:rsid w:val="7F7A6FDC"/>
    <w:rsid w:val="7FAAF9AB"/>
    <w:rsid w:val="7FB4F527"/>
    <w:rsid w:val="7FCAA772"/>
    <w:rsid w:val="7FF068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E476"/>
  <w15:docId w15:val="{4E1DD8AE-5F10-40FC-B998-9EAF1D0A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057"/>
    <w:pPr>
      <w:spacing w:after="200" w:line="276" w:lineRule="auto"/>
    </w:pPr>
    <w:rPr>
      <w:sz w:val="22"/>
      <w:szCs w:val="22"/>
      <w:lang w:val="de-CH"/>
    </w:rPr>
  </w:style>
  <w:style w:type="paragraph" w:styleId="berschrift1">
    <w:name w:val="heading 1"/>
    <w:basedOn w:val="Standard"/>
    <w:next w:val="Standard"/>
    <w:link w:val="berschrift1Zchn"/>
    <w:uiPriority w:val="9"/>
    <w:qFormat/>
    <w:rsid w:val="00D24DBF"/>
    <w:pPr>
      <w:keepNext/>
      <w:keepLines/>
      <w:spacing w:before="240" w:after="0"/>
      <w:outlineLvl w:val="0"/>
    </w:pPr>
    <w:rPr>
      <w:rFonts w:asciiTheme="majorHAnsi" w:eastAsiaTheme="majorEastAsia" w:hAnsiTheme="majorHAnsi" w:cstheme="majorBidi"/>
      <w:color w:val="FF9300"/>
      <w:sz w:val="32"/>
      <w:szCs w:val="32"/>
    </w:rPr>
  </w:style>
  <w:style w:type="paragraph" w:styleId="berschrift2">
    <w:name w:val="heading 2"/>
    <w:basedOn w:val="Standard"/>
    <w:next w:val="Standard"/>
    <w:link w:val="berschrift2Zchn"/>
    <w:uiPriority w:val="9"/>
    <w:unhideWhenUsed/>
    <w:qFormat/>
    <w:rsid w:val="00D24DBF"/>
    <w:pPr>
      <w:keepNext/>
      <w:keepLines/>
      <w:spacing w:before="40" w:after="0"/>
      <w:outlineLvl w:val="1"/>
    </w:pPr>
    <w:rPr>
      <w:rFonts w:asciiTheme="majorHAnsi" w:eastAsiaTheme="majorEastAsia" w:hAnsiTheme="majorHAnsi" w:cstheme="majorBidi"/>
      <w:color w:val="FF9300"/>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8E2F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057"/>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2057"/>
    <w:pPr>
      <w:ind w:left="720"/>
      <w:contextualSpacing/>
    </w:pPr>
  </w:style>
  <w:style w:type="character" w:styleId="Kommentarzeichen">
    <w:name w:val="annotation reference"/>
    <w:basedOn w:val="Absatz-Standardschriftart"/>
    <w:uiPriority w:val="99"/>
    <w:semiHidden/>
    <w:unhideWhenUsed/>
    <w:rsid w:val="008C2057"/>
    <w:rPr>
      <w:sz w:val="16"/>
      <w:szCs w:val="16"/>
    </w:rPr>
  </w:style>
  <w:style w:type="paragraph" w:styleId="Kommentartext">
    <w:name w:val="annotation text"/>
    <w:basedOn w:val="Standard"/>
    <w:link w:val="KommentartextZchn"/>
    <w:uiPriority w:val="99"/>
    <w:semiHidden/>
    <w:unhideWhenUsed/>
    <w:rsid w:val="008C20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2057"/>
    <w:rPr>
      <w:sz w:val="20"/>
      <w:szCs w:val="20"/>
      <w:lang w:val="de-CH"/>
    </w:rPr>
  </w:style>
  <w:style w:type="paragraph" w:styleId="Sprechblasentext">
    <w:name w:val="Balloon Text"/>
    <w:basedOn w:val="Standard"/>
    <w:link w:val="SprechblasentextZchn"/>
    <w:uiPriority w:val="99"/>
    <w:semiHidden/>
    <w:unhideWhenUsed/>
    <w:rsid w:val="008C2057"/>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2057"/>
    <w:rPr>
      <w:rFonts w:ascii="Times New Roman" w:hAnsi="Times New Roman" w:cs="Times New Roman"/>
      <w:sz w:val="18"/>
      <w:szCs w:val="18"/>
      <w:lang w:val="de-CH"/>
    </w:rPr>
  </w:style>
  <w:style w:type="character" w:customStyle="1" w:styleId="berschrift2Zchn">
    <w:name w:val="Überschrift 2 Zchn"/>
    <w:basedOn w:val="Absatz-Standardschriftart"/>
    <w:link w:val="berschrift2"/>
    <w:uiPriority w:val="9"/>
    <w:rsid w:val="00D24DBF"/>
    <w:rPr>
      <w:rFonts w:asciiTheme="majorHAnsi" w:eastAsiaTheme="majorEastAsia" w:hAnsiTheme="majorHAnsi" w:cstheme="majorBidi"/>
      <w:color w:val="FF9300"/>
      <w:sz w:val="26"/>
      <w:szCs w:val="26"/>
      <w:lang w:val="de-CH"/>
    </w:rPr>
  </w:style>
  <w:style w:type="character" w:customStyle="1" w:styleId="berschrift1Zchn">
    <w:name w:val="Überschrift 1 Zchn"/>
    <w:basedOn w:val="Absatz-Standardschriftart"/>
    <w:link w:val="berschrift1"/>
    <w:uiPriority w:val="9"/>
    <w:rsid w:val="00D24DBF"/>
    <w:rPr>
      <w:rFonts w:asciiTheme="majorHAnsi" w:eastAsiaTheme="majorEastAsia" w:hAnsiTheme="majorHAnsi" w:cstheme="majorBidi"/>
      <w:color w:val="FF9300"/>
      <w:sz w:val="32"/>
      <w:szCs w:val="32"/>
      <w:lang w:val="de-CH"/>
    </w:rPr>
  </w:style>
  <w:style w:type="character" w:styleId="Hyperlink">
    <w:name w:val="Hyperlink"/>
    <w:basedOn w:val="Absatz-Standardschriftart"/>
    <w:uiPriority w:val="99"/>
    <w:unhideWhenUsed/>
    <w:rPr>
      <w:color w:val="0563C1" w:themeColor="hyperlink"/>
      <w:u w:val="singl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character" w:customStyle="1" w:styleId="tooltip">
    <w:name w:val="tooltip"/>
    <w:basedOn w:val="Absatz-Standardschriftart"/>
    <w:rsid w:val="00BD6DF4"/>
  </w:style>
  <w:style w:type="character" w:styleId="NichtaufgelsteErwhnung">
    <w:name w:val="Unresolved Mention"/>
    <w:basedOn w:val="Absatz-Standardschriftart"/>
    <w:uiPriority w:val="99"/>
    <w:semiHidden/>
    <w:unhideWhenUsed/>
    <w:rsid w:val="00054200"/>
    <w:rPr>
      <w:color w:val="605E5C"/>
      <w:shd w:val="clear" w:color="auto" w:fill="E1DFDD"/>
    </w:rPr>
  </w:style>
  <w:style w:type="character" w:styleId="BesuchterLink">
    <w:name w:val="FollowedHyperlink"/>
    <w:basedOn w:val="Absatz-Standardschriftart"/>
    <w:uiPriority w:val="99"/>
    <w:semiHidden/>
    <w:unhideWhenUsed/>
    <w:rsid w:val="00C213C4"/>
    <w:rPr>
      <w:color w:val="954F72" w:themeColor="followedHyperlink"/>
      <w:u w:val="single"/>
    </w:rPr>
  </w:style>
  <w:style w:type="paragraph" w:styleId="Titel">
    <w:name w:val="Title"/>
    <w:basedOn w:val="Standard"/>
    <w:next w:val="Standard"/>
    <w:link w:val="TitelZchn"/>
    <w:uiPriority w:val="10"/>
    <w:qFormat/>
    <w:rsid w:val="008E2F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2F1E"/>
    <w:rPr>
      <w:rFonts w:asciiTheme="majorHAnsi" w:eastAsiaTheme="majorEastAsia" w:hAnsiTheme="majorHAnsi" w:cstheme="majorBidi"/>
      <w:spacing w:val="-10"/>
      <w:kern w:val="28"/>
      <w:sz w:val="56"/>
      <w:szCs w:val="56"/>
      <w:lang w:val="de-CH"/>
    </w:rPr>
  </w:style>
  <w:style w:type="character" w:customStyle="1" w:styleId="berschrift4Zchn">
    <w:name w:val="Überschrift 4 Zchn"/>
    <w:basedOn w:val="Absatz-Standardschriftart"/>
    <w:link w:val="berschrift4"/>
    <w:uiPriority w:val="9"/>
    <w:rsid w:val="008E2F1E"/>
    <w:rPr>
      <w:rFonts w:asciiTheme="majorHAnsi" w:eastAsiaTheme="majorEastAsia" w:hAnsiTheme="majorHAnsi" w:cstheme="majorBidi"/>
      <w:i/>
      <w:iCs/>
      <w:color w:val="2F5496" w:themeColor="accent1" w:themeShade="BF"/>
      <w:sz w:val="22"/>
      <w:szCs w:val="22"/>
      <w:lang w:val="de-CH"/>
    </w:rPr>
  </w:style>
  <w:style w:type="paragraph" w:styleId="Kopfzeile">
    <w:name w:val="header"/>
    <w:basedOn w:val="Standard"/>
    <w:link w:val="KopfzeileZchn"/>
    <w:uiPriority w:val="99"/>
    <w:unhideWhenUsed/>
    <w:rsid w:val="00CE04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0444"/>
    <w:rPr>
      <w:sz w:val="22"/>
      <w:szCs w:val="22"/>
      <w:lang w:val="de-CH"/>
    </w:rPr>
  </w:style>
  <w:style w:type="paragraph" w:styleId="Fuzeile">
    <w:name w:val="footer"/>
    <w:basedOn w:val="Standard"/>
    <w:link w:val="FuzeileZchn"/>
    <w:uiPriority w:val="99"/>
    <w:unhideWhenUsed/>
    <w:rsid w:val="00CE04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444"/>
    <w:rPr>
      <w:sz w:val="22"/>
      <w:szCs w:val="22"/>
      <w:lang w:val="de-CH"/>
    </w:rPr>
  </w:style>
  <w:style w:type="character" w:styleId="Seitenzahl">
    <w:name w:val="page number"/>
    <w:basedOn w:val="Absatz-Standardschriftart"/>
    <w:uiPriority w:val="99"/>
    <w:semiHidden/>
    <w:unhideWhenUsed/>
    <w:rsid w:val="00522F2A"/>
  </w:style>
  <w:style w:type="paragraph" w:styleId="Verzeichnis1">
    <w:name w:val="toc 1"/>
    <w:basedOn w:val="Standard"/>
    <w:next w:val="Standard"/>
    <w:autoRedefine/>
    <w:uiPriority w:val="39"/>
    <w:unhideWhenUsed/>
    <w:rsid w:val="0025429C"/>
    <w:pPr>
      <w:spacing w:before="120" w:after="0"/>
    </w:pPr>
    <w:rPr>
      <w:rFonts w:cstheme="minorHAnsi"/>
      <w:b/>
      <w:bCs/>
      <w:i/>
      <w:iCs/>
      <w:sz w:val="24"/>
      <w:szCs w:val="24"/>
    </w:rPr>
  </w:style>
  <w:style w:type="paragraph" w:styleId="Verzeichnis2">
    <w:name w:val="toc 2"/>
    <w:basedOn w:val="Standard"/>
    <w:next w:val="Standard"/>
    <w:autoRedefine/>
    <w:uiPriority w:val="39"/>
    <w:unhideWhenUsed/>
    <w:rsid w:val="0025429C"/>
    <w:pPr>
      <w:spacing w:before="120" w:after="0"/>
      <w:ind w:left="220"/>
    </w:pPr>
    <w:rPr>
      <w:rFonts w:cstheme="minorHAnsi"/>
      <w:b/>
      <w:bCs/>
    </w:rPr>
  </w:style>
  <w:style w:type="paragraph" w:styleId="Verzeichnis3">
    <w:name w:val="toc 3"/>
    <w:basedOn w:val="Standard"/>
    <w:next w:val="Standard"/>
    <w:autoRedefine/>
    <w:uiPriority w:val="39"/>
    <w:unhideWhenUsed/>
    <w:rsid w:val="0025429C"/>
    <w:pPr>
      <w:spacing w:after="0"/>
      <w:ind w:left="440"/>
    </w:pPr>
    <w:rPr>
      <w:rFonts w:cstheme="minorHAnsi"/>
      <w:sz w:val="20"/>
      <w:szCs w:val="20"/>
    </w:rPr>
  </w:style>
  <w:style w:type="paragraph" w:styleId="Verzeichnis4">
    <w:name w:val="toc 4"/>
    <w:basedOn w:val="Standard"/>
    <w:next w:val="Standard"/>
    <w:autoRedefine/>
    <w:uiPriority w:val="39"/>
    <w:unhideWhenUsed/>
    <w:rsid w:val="0025429C"/>
    <w:pPr>
      <w:spacing w:after="0"/>
      <w:ind w:left="660"/>
    </w:pPr>
    <w:rPr>
      <w:rFonts w:cstheme="minorHAnsi"/>
      <w:sz w:val="20"/>
      <w:szCs w:val="20"/>
    </w:rPr>
  </w:style>
  <w:style w:type="paragraph" w:styleId="Verzeichnis5">
    <w:name w:val="toc 5"/>
    <w:basedOn w:val="Standard"/>
    <w:next w:val="Standard"/>
    <w:autoRedefine/>
    <w:uiPriority w:val="39"/>
    <w:unhideWhenUsed/>
    <w:rsid w:val="0025429C"/>
    <w:pPr>
      <w:spacing w:after="0"/>
      <w:ind w:left="880"/>
    </w:pPr>
    <w:rPr>
      <w:rFonts w:cstheme="minorHAnsi"/>
      <w:sz w:val="20"/>
      <w:szCs w:val="20"/>
    </w:rPr>
  </w:style>
  <w:style w:type="paragraph" w:styleId="Verzeichnis6">
    <w:name w:val="toc 6"/>
    <w:basedOn w:val="Standard"/>
    <w:next w:val="Standard"/>
    <w:autoRedefine/>
    <w:uiPriority w:val="39"/>
    <w:unhideWhenUsed/>
    <w:rsid w:val="0025429C"/>
    <w:pPr>
      <w:spacing w:after="0"/>
      <w:ind w:left="1100"/>
    </w:pPr>
    <w:rPr>
      <w:rFonts w:cstheme="minorHAnsi"/>
      <w:sz w:val="20"/>
      <w:szCs w:val="20"/>
    </w:rPr>
  </w:style>
  <w:style w:type="paragraph" w:styleId="Verzeichnis7">
    <w:name w:val="toc 7"/>
    <w:basedOn w:val="Standard"/>
    <w:next w:val="Standard"/>
    <w:autoRedefine/>
    <w:uiPriority w:val="39"/>
    <w:unhideWhenUsed/>
    <w:rsid w:val="0025429C"/>
    <w:pPr>
      <w:spacing w:after="0"/>
      <w:ind w:left="1320"/>
    </w:pPr>
    <w:rPr>
      <w:rFonts w:cstheme="minorHAnsi"/>
      <w:sz w:val="20"/>
      <w:szCs w:val="20"/>
    </w:rPr>
  </w:style>
  <w:style w:type="paragraph" w:styleId="Verzeichnis8">
    <w:name w:val="toc 8"/>
    <w:basedOn w:val="Standard"/>
    <w:next w:val="Standard"/>
    <w:autoRedefine/>
    <w:uiPriority w:val="39"/>
    <w:unhideWhenUsed/>
    <w:rsid w:val="0025429C"/>
    <w:pPr>
      <w:spacing w:after="0"/>
      <w:ind w:left="1540"/>
    </w:pPr>
    <w:rPr>
      <w:rFonts w:cstheme="minorHAnsi"/>
      <w:sz w:val="20"/>
      <w:szCs w:val="20"/>
    </w:rPr>
  </w:style>
  <w:style w:type="paragraph" w:styleId="Verzeichnis9">
    <w:name w:val="toc 9"/>
    <w:basedOn w:val="Standard"/>
    <w:next w:val="Standard"/>
    <w:autoRedefine/>
    <w:uiPriority w:val="39"/>
    <w:unhideWhenUsed/>
    <w:rsid w:val="0025429C"/>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eader" Target="header1.xml"/><Relationship Id="rId26" Type="http://schemas.openxmlformats.org/officeDocument/2006/relationships/hyperlink" Target="https://learningapps.org/home.php"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akademie-fuer-lernmethoden.de/lernmethoden/birkenbihls-lieblinge/abc-methode/" TargetMode="External"/><Relationship Id="rId25" Type="http://schemas.openxmlformats.org/officeDocument/2006/relationships/image" Target="media/image12.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learningapps.org/" TargetMode="External"/><Relationship Id="rId20" Type="http://schemas.openxmlformats.org/officeDocument/2006/relationships/footer" Target="footer2.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eg"/><Relationship Id="rId22" Type="http://schemas.openxmlformats.org/officeDocument/2006/relationships/hyperlink" Target="https://akademie-fuer-lernmethoden.de/lernmethoden/birkenbihls-lieblinge/abc-methode/" TargetMode="External"/><Relationship Id="rId27" Type="http://schemas.openxmlformats.org/officeDocument/2006/relationships/hyperlink" Target="https://www.youtube.com/watch?v=qi0xTTAZYM8" TargetMode="External"/><Relationship Id="rId30" Type="http://schemas.openxmlformats.org/officeDocument/2006/relationships/image" Target="media/image15.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786CEE1CF55459B35568724271B64"/>
        <w:category>
          <w:name w:val="Allgemein"/>
          <w:gallery w:val="placeholder"/>
        </w:category>
        <w:types>
          <w:type w:val="bbPlcHdr"/>
        </w:types>
        <w:behaviors>
          <w:behavior w:val="content"/>
        </w:behaviors>
        <w:guid w:val="{557F3841-15F1-4E49-9736-1D19BA7466B7}"/>
      </w:docPartPr>
      <w:docPartBody>
        <w:p w:rsidR="00D40D56" w:rsidRDefault="00D40D56"/>
      </w:docPartBody>
    </w:docPart>
    <w:docPart>
      <w:docPartPr>
        <w:name w:val="77A1DA0DBD0E394C9B32362F01233F76"/>
        <w:category>
          <w:name w:val="Allgemein"/>
          <w:gallery w:val="placeholder"/>
        </w:category>
        <w:types>
          <w:type w:val="bbPlcHdr"/>
        </w:types>
        <w:behaviors>
          <w:behavior w:val="content"/>
        </w:behaviors>
        <w:guid w:val="{E5F64C28-D6A5-DC4E-91D3-8E77FF8678AE}"/>
      </w:docPartPr>
      <w:docPartBody>
        <w:p w:rsidR="00D40D56" w:rsidRDefault="00D40D56"/>
      </w:docPartBody>
    </w:docPart>
    <w:docPart>
      <w:docPartPr>
        <w:name w:val="A9834947F83EE441B689181D645C38D7"/>
        <w:category>
          <w:name w:val="Allgemein"/>
          <w:gallery w:val="placeholder"/>
        </w:category>
        <w:types>
          <w:type w:val="bbPlcHdr"/>
        </w:types>
        <w:behaviors>
          <w:behavior w:val="content"/>
        </w:behaviors>
        <w:guid w:val="{3EE4C2FE-F763-0E42-BA7C-4BE767D7AD7F}"/>
      </w:docPartPr>
      <w:docPartBody>
        <w:p w:rsidR="00D40D56" w:rsidRDefault="00D40D56"/>
      </w:docPartBody>
    </w:docPart>
    <w:docPart>
      <w:docPartPr>
        <w:name w:val="F576F811EB399F4495A6648116EDCB4B"/>
        <w:category>
          <w:name w:val="Allgemein"/>
          <w:gallery w:val="placeholder"/>
        </w:category>
        <w:types>
          <w:type w:val="bbPlcHdr"/>
        </w:types>
        <w:behaviors>
          <w:behavior w:val="content"/>
        </w:behaviors>
        <w:guid w:val="{D52B3237-AA4F-B642-B55D-D2AC4EDDF109}"/>
      </w:docPartPr>
      <w:docPartBody>
        <w:p w:rsidR="00D40D56" w:rsidRDefault="00D40D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25C10"/>
    <w:rsid w:val="00366729"/>
    <w:rsid w:val="003E05E1"/>
    <w:rsid w:val="0046378A"/>
    <w:rsid w:val="005D65D1"/>
    <w:rsid w:val="00637929"/>
    <w:rsid w:val="006640C1"/>
    <w:rsid w:val="006C2D54"/>
    <w:rsid w:val="00887DCA"/>
    <w:rsid w:val="00900D56"/>
    <w:rsid w:val="00964C8C"/>
    <w:rsid w:val="00B900E6"/>
    <w:rsid w:val="00D40D56"/>
    <w:rsid w:val="00E25C10"/>
    <w:rsid w:val="00EF7405"/>
    <w:rsid w:val="00FA39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9" ma:contentTypeDescription="Ein neues Dokument erstellen." ma:contentTypeScope="" ma:versionID="6c5c81678e650fddd38c352d45f6abe6">
  <xsd:schema xmlns:xsd="http://www.w3.org/2001/XMLSchema" xmlns:xs="http://www.w3.org/2001/XMLSchema" xmlns:p="http://schemas.microsoft.com/office/2006/metadata/properties" xmlns:ns2="7901421e-b1c7-490b-a904-cc19921a739b" targetNamespace="http://schemas.microsoft.com/office/2006/metadata/properties" ma:root="true" ma:fieldsID="c218ae01e9d15b4388d2c8ca8f4eada1" ns2:_="">
    <xsd:import namespace="7901421e-b1c7-490b-a904-cc19921a7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85574-BDFB-44AA-BE74-6319CB8EF1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D3A9A0-ADBE-4A39-BEEA-8E84D5752CD1}">
  <ds:schemaRefs>
    <ds:schemaRef ds:uri="http://schemas.microsoft.com/sharepoint/v3/contenttype/forms"/>
  </ds:schemaRefs>
</ds:datastoreItem>
</file>

<file path=customXml/itemProps3.xml><?xml version="1.0" encoding="utf-8"?>
<ds:datastoreItem xmlns:ds="http://schemas.openxmlformats.org/officeDocument/2006/customXml" ds:itemID="{87F73806-D86F-4446-B4EB-55ABBDF91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421e-b1c7-490b-a904-cc19921a7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AA6CF-995B-6046-A5D9-A93AA1FA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2408</Words>
  <Characters>15176</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17549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Richard</dc:creator>
  <cp:lastModifiedBy>Melanie Thönen Fankhauser</cp:lastModifiedBy>
  <cp:revision>2</cp:revision>
  <dcterms:created xsi:type="dcterms:W3CDTF">2021-09-23T15:20:00Z</dcterms:created>
  <dcterms:modified xsi:type="dcterms:W3CDTF">2021-09-23T15:20:00Z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ies>
</file>