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04" w:rsidRDefault="00B11E04" w:rsidP="00B11E04">
      <w:pPr>
        <w:jc w:val="center"/>
        <w:rPr>
          <w:rFonts w:ascii="Arial" w:hAnsi="Arial" w:cs="Arial"/>
          <w:b/>
          <w:sz w:val="96"/>
          <w:szCs w:val="96"/>
        </w:rPr>
      </w:pPr>
    </w:p>
    <w:p w:rsidR="00B11E04" w:rsidRDefault="000253A9" w:rsidP="00B11E04">
      <w:pPr>
        <w:pBdr>
          <w:top w:val="single" w:sz="4" w:space="1" w:color="auto"/>
        </w:pBdr>
        <w:jc w:val="center"/>
        <w:rPr>
          <w:rFonts w:ascii="Arial" w:hAnsi="Arial" w:cs="Arial"/>
          <w:b/>
          <w:sz w:val="96"/>
          <w:szCs w:val="96"/>
        </w:rPr>
      </w:pPr>
      <w:r w:rsidRPr="00B11E04">
        <w:rPr>
          <w:rFonts w:ascii="Arial" w:hAnsi="Arial" w:cs="Arial"/>
          <w:b/>
          <w:sz w:val="96"/>
          <w:szCs w:val="96"/>
        </w:rPr>
        <w:t xml:space="preserve">Teil 2 </w:t>
      </w:r>
    </w:p>
    <w:p w:rsidR="00B11E04" w:rsidRPr="00B11E04" w:rsidRDefault="00B11E04" w:rsidP="00B11E04">
      <w:pPr>
        <w:jc w:val="center"/>
        <w:rPr>
          <w:rFonts w:ascii="Arial" w:hAnsi="Arial" w:cs="Arial"/>
          <w:b/>
        </w:rPr>
      </w:pPr>
    </w:p>
    <w:p w:rsidR="00BA3BDB" w:rsidRPr="00B11E04" w:rsidRDefault="007E032E" w:rsidP="00B11E04">
      <w:pPr>
        <w:jc w:val="center"/>
        <w:rPr>
          <w:rFonts w:ascii="Arial" w:hAnsi="Arial" w:cs="Arial"/>
          <w:b/>
          <w:sz w:val="96"/>
          <w:szCs w:val="96"/>
        </w:rPr>
      </w:pPr>
      <w:r w:rsidRPr="00B11E04">
        <w:rPr>
          <w:rFonts w:ascii="Arial" w:hAnsi="Arial" w:cs="Arial"/>
          <w:b/>
          <w:sz w:val="96"/>
          <w:szCs w:val="96"/>
        </w:rPr>
        <w:t>Lehrplä</w:t>
      </w:r>
      <w:r w:rsidR="00BA3BDB" w:rsidRPr="00B11E04">
        <w:rPr>
          <w:rFonts w:ascii="Arial" w:hAnsi="Arial" w:cs="Arial"/>
          <w:b/>
          <w:sz w:val="96"/>
          <w:szCs w:val="96"/>
        </w:rPr>
        <w:t>n</w:t>
      </w:r>
      <w:r w:rsidRPr="00B11E04">
        <w:rPr>
          <w:rFonts w:ascii="Arial" w:hAnsi="Arial" w:cs="Arial"/>
          <w:b/>
          <w:sz w:val="96"/>
          <w:szCs w:val="96"/>
        </w:rPr>
        <w:t>e</w:t>
      </w:r>
    </w:p>
    <w:p w:rsidR="00BA3BDB" w:rsidRPr="00A06274" w:rsidRDefault="00BA3BDB" w:rsidP="00B11E04">
      <w:pPr>
        <w:rPr>
          <w:rFonts w:ascii="Arial" w:hAnsi="Arial" w:cs="Arial"/>
          <w:b/>
        </w:rPr>
      </w:pPr>
    </w:p>
    <w:p w:rsidR="00BA3BDB" w:rsidRPr="00B11E04" w:rsidRDefault="00A73516" w:rsidP="00B11E0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96"/>
          <w:szCs w:val="96"/>
        </w:rPr>
      </w:pPr>
      <w:r w:rsidRPr="00B11E04">
        <w:rPr>
          <w:rFonts w:ascii="Arial" w:hAnsi="Arial" w:cs="Arial"/>
          <w:b/>
          <w:sz w:val="96"/>
          <w:szCs w:val="96"/>
        </w:rPr>
        <w:t>Deutsch – Erst</w:t>
      </w:r>
      <w:r w:rsidR="00BA3BDB" w:rsidRPr="00B11E04">
        <w:rPr>
          <w:rFonts w:ascii="Arial" w:hAnsi="Arial" w:cs="Arial"/>
          <w:b/>
          <w:sz w:val="96"/>
          <w:szCs w:val="96"/>
        </w:rPr>
        <w:t>sprache</w:t>
      </w:r>
      <w:r w:rsidR="007E032E" w:rsidRPr="00B11E04">
        <w:rPr>
          <w:rFonts w:ascii="Arial" w:hAnsi="Arial" w:cs="Arial"/>
          <w:b/>
          <w:sz w:val="96"/>
          <w:szCs w:val="96"/>
        </w:rPr>
        <w:t>n</w:t>
      </w:r>
    </w:p>
    <w:p w:rsidR="00BA3BDB" w:rsidRDefault="00BA3BDB" w:rsidP="00BA3BDB">
      <w:pPr>
        <w:jc w:val="center"/>
        <w:rPr>
          <w:rFonts w:ascii="Arial" w:hAnsi="Arial" w:cs="Arial"/>
          <w:b/>
          <w:sz w:val="72"/>
          <w:szCs w:val="72"/>
        </w:rPr>
      </w:pPr>
    </w:p>
    <w:p w:rsidR="00B11E04" w:rsidRPr="00A06274" w:rsidRDefault="00B11E04" w:rsidP="00BA3BDB">
      <w:pPr>
        <w:jc w:val="center"/>
        <w:rPr>
          <w:rFonts w:ascii="Arial" w:hAnsi="Arial" w:cs="Arial"/>
          <w:b/>
          <w:sz w:val="72"/>
          <w:szCs w:val="72"/>
        </w:rPr>
      </w:pPr>
    </w:p>
    <w:p w:rsidR="00BA3BDB" w:rsidRPr="00B11E04" w:rsidRDefault="00BA3BDB" w:rsidP="00BA3BDB">
      <w:pPr>
        <w:jc w:val="center"/>
        <w:rPr>
          <w:rFonts w:ascii="Arial" w:hAnsi="Arial" w:cs="Arial"/>
          <w:b/>
          <w:sz w:val="56"/>
          <w:szCs w:val="56"/>
        </w:rPr>
      </w:pPr>
      <w:r w:rsidRPr="00B11E04">
        <w:rPr>
          <w:rFonts w:ascii="Arial" w:hAnsi="Arial" w:cs="Arial"/>
          <w:b/>
          <w:sz w:val="56"/>
          <w:szCs w:val="56"/>
        </w:rPr>
        <w:t>Quartals-Sprachkurse</w:t>
      </w:r>
      <w:r w:rsidR="00B11E04">
        <w:rPr>
          <w:rFonts w:ascii="Arial" w:hAnsi="Arial" w:cs="Arial"/>
          <w:b/>
          <w:sz w:val="56"/>
          <w:szCs w:val="56"/>
        </w:rPr>
        <w:t xml:space="preserve"> OS Dreirosen</w:t>
      </w:r>
    </w:p>
    <w:p w:rsidR="00BA3BDB" w:rsidRPr="00B11E04" w:rsidRDefault="00BA3BDB" w:rsidP="00BA3BDB">
      <w:pPr>
        <w:jc w:val="center"/>
        <w:rPr>
          <w:rFonts w:ascii="Arial" w:hAnsi="Arial" w:cs="Arial"/>
          <w:b/>
          <w:sz w:val="56"/>
          <w:szCs w:val="56"/>
        </w:rPr>
      </w:pPr>
      <w:r w:rsidRPr="00B11E04">
        <w:rPr>
          <w:rFonts w:ascii="Arial" w:hAnsi="Arial" w:cs="Arial"/>
          <w:b/>
          <w:sz w:val="56"/>
          <w:szCs w:val="56"/>
        </w:rPr>
        <w:t>der Sprach- und Kulturbrücke</w:t>
      </w:r>
    </w:p>
    <w:p w:rsidR="00BA3BDB" w:rsidRPr="00B11E04" w:rsidRDefault="00BA3BDB" w:rsidP="00B11E04">
      <w:pPr>
        <w:jc w:val="center"/>
        <w:rPr>
          <w:rFonts w:ascii="Arial" w:hAnsi="Arial" w:cs="Arial"/>
          <w:b/>
          <w:sz w:val="56"/>
          <w:szCs w:val="56"/>
        </w:rPr>
      </w:pPr>
      <w:r w:rsidRPr="00B11E04">
        <w:rPr>
          <w:rFonts w:ascii="Arial" w:hAnsi="Arial" w:cs="Arial"/>
          <w:b/>
          <w:sz w:val="56"/>
          <w:szCs w:val="56"/>
        </w:rPr>
        <w:t>2011</w:t>
      </w:r>
    </w:p>
    <w:p w:rsidR="00BA3BDB" w:rsidRPr="00A06274" w:rsidRDefault="00BA3BDB" w:rsidP="00BA3B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4"/>
        <w:gridCol w:w="7344"/>
      </w:tblGrid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BA3BDB">
              <w:rPr>
                <w:rFonts w:ascii="Arial" w:hAnsi="Arial" w:cs="Arial"/>
                <w:b/>
                <w:sz w:val="48"/>
                <w:szCs w:val="48"/>
              </w:rPr>
              <w:lastRenderedPageBreak/>
              <w:t>Lehrplan Deutsch - Albanisch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bCs/>
                <w:sz w:val="32"/>
                <w:szCs w:val="32"/>
              </w:rPr>
              <w:t>Grobziele und Inhalte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sz w:val="32"/>
                <w:szCs w:val="32"/>
              </w:rPr>
              <w:t>Inhalte/ Hinweise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Sprachbetrachtung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b/>
              </w:rPr>
              <w:t>Kommunikationssprache</w:t>
            </w:r>
            <w:r w:rsidRPr="00BA3BDB">
              <w:rPr>
                <w:rFonts w:ascii="Arial" w:hAnsi="Arial" w:cs="Arial"/>
              </w:rPr>
              <w:t xml:space="preserve">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Deutsche Sprache im Vergleich zur albanischen Sprache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Standardsprache und Dialekt vergleichen (Unterschiede)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Sprechen, hören, vergleichen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z.B. Standardsprache und Dialekt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Albanisch: Qumështi / tomli, eja / hajde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Deutsch: der Stuhl / dr Stuel, meine / mini, gehen / go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b/>
              </w:rPr>
              <w:t>Rechtschreibung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Aufbau grundlegender Kenntnisse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Gross- und Kleinschreibung des Nomens in Deutsch und Albanisch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Ebene Wort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Aufbau eines Grundwortschatzes;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Kenntnis der drei Hauptwortarten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Nomen: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In Albanisch gibt es keine Artikel, das Geschlecht eines Wortes ist aber an seiner Endung ablesbar: z.B. männlich: Endung i oder u, weiblich: Endung a. Der Plural wird mit „t“ gebildet.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Einfache Mehrzahlformen, Zuordnung des Geschlechts,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Erkennen des Nominativs und Akkusativs und korrektes Anwenden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Verb: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Infinitiv, Imperativ, Personalform, Präsens, Präteritum, Futur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b/>
              </w:rPr>
              <w:t xml:space="preserve">Adjektiv </w:t>
            </w:r>
            <w:r w:rsidRPr="00BA3BDB">
              <w:rPr>
                <w:rFonts w:ascii="Arial" w:hAnsi="Arial" w:cs="Arial"/>
              </w:rPr>
              <w:t xml:space="preserve">erkennen, z.B. mirë / mëmrë / mesëmiri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                                        gut /   bsser   /  am besten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Personalpronomen: unë / ti   /   ai,ajo    / ne /  ju / ata, ato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                                 ich / du /er, sie es / wir / ihr / sie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Ebene Satz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Kennen der drei Satzarten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Aussagesatz: unë shkoj në shkollë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Befehlssatz: Shko ne shkollë!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Fragesatz: A shkon në shollë?</w:t>
            </w:r>
          </w:p>
        </w:tc>
      </w:tr>
    </w:tbl>
    <w:p w:rsidR="00BA3BDB" w:rsidRPr="00F67A28" w:rsidRDefault="00BA3BDB" w:rsidP="00BA3BDB">
      <w:pPr>
        <w:jc w:val="center"/>
        <w:rPr>
          <w:rFonts w:ascii="Arial" w:hAnsi="Arial" w:cs="Arial"/>
          <w:b/>
          <w:sz w:val="40"/>
        </w:rPr>
      </w:pPr>
      <w:r w:rsidRPr="00A06274">
        <w:rPr>
          <w:rFonts w:ascii="Arial" w:hAnsi="Arial" w:cs="Arial"/>
        </w:rPr>
        <w:br w:type="page"/>
      </w:r>
      <w:r w:rsidRPr="00F67A28">
        <w:rPr>
          <w:rFonts w:ascii="Arial" w:hAnsi="Arial" w:cs="Arial"/>
          <w:b/>
          <w:sz w:val="40"/>
        </w:rPr>
        <w:lastRenderedPageBreak/>
        <w:t>Planung der 10 Doppellektionen</w:t>
      </w:r>
    </w:p>
    <w:p w:rsidR="00BA3BDB" w:rsidRPr="00F67A28" w:rsidRDefault="00BA3BDB" w:rsidP="00BA3BDB">
      <w:pPr>
        <w:rPr>
          <w:rFonts w:ascii="Arial" w:hAnsi="Arial" w:cs="Arial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8"/>
        <w:gridCol w:w="6300"/>
        <w:gridCol w:w="7374"/>
      </w:tblGrid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1. Klasse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3. Klasse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1.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Alphabet: Unterschied un</w:t>
            </w:r>
            <w:bookmarkStart w:id="0" w:name="_GoBack"/>
            <w:bookmarkEnd w:id="0"/>
            <w:r w:rsidRPr="00BA3BDB">
              <w:rPr>
                <w:rFonts w:ascii="Arial" w:hAnsi="Arial"/>
              </w:rPr>
              <w:t>d Aussprache des deutschen und albanischen Alphabetes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Alphabet: Unterschied und Aussprache des deutschen und albanischen Alphabetes. Der Stammbaum der indogermanischen Sprache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2.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pStyle w:val="FarbigeListe-Akzent11"/>
              <w:spacing w:after="0"/>
              <w:ind w:left="0"/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 w:val="24"/>
                <w:szCs w:val="24"/>
              </w:rPr>
              <w:t>Das Nomen: Bestimmte und unbestimmte Artikel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pStyle w:val="FarbigeListe-Akzent11"/>
              <w:spacing w:after="0"/>
              <w:ind w:left="0"/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 w:val="24"/>
                <w:szCs w:val="24"/>
              </w:rPr>
              <w:t>Das Nomen: Bestimmte und unbestimmte Artikel, Singular und Plural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3.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/>
              </w:rPr>
            </w:pPr>
            <w:r w:rsidRPr="00BA3BDB">
              <w:rPr>
                <w:rFonts w:ascii="Arial" w:hAnsi="Arial"/>
              </w:rPr>
              <w:t>Das Nomen: Bestimmte und unbestimmte Artikel und</w:t>
            </w:r>
          </w:p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Singular und Plural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 xml:space="preserve">Das Verb:  Die Zeitformen Präsens, Präteritum, Perfekt, 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4.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Rechtschreibung: Gross und Kleinschreibung (Diktat)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BA3BDB">
              <w:rPr>
                <w:rFonts w:ascii="Arial" w:hAnsi="Arial" w:cs="Arial"/>
                <w:b/>
                <w:sz w:val="28"/>
              </w:rPr>
              <w:t>5.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Das Verb:  Die Zeitformen Infinitiv, Imperativ, Personalform, Präsens, Präteritum, Futur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Die Fälle: Nominativ, Akkusativ, Dativ und Genitiv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BA3BDB">
              <w:rPr>
                <w:rFonts w:ascii="Arial" w:hAnsi="Arial" w:cs="Arial"/>
                <w:b/>
                <w:sz w:val="28"/>
              </w:rPr>
              <w:t>6.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Das Adjektiv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7.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Die Fälle: Nominativ, Akkusativ, Dativ und Genitiv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Personalpronomen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8.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Albanische Geschichte lesen und mündlich zusammenfassen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 xml:space="preserve">Die Struktur des Satzes 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9.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Das Adjektiv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Präpositionen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10.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Personalpronomen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</w:rPr>
            </w:pPr>
            <w:r w:rsidRPr="00BA3BDB">
              <w:rPr>
                <w:rFonts w:ascii="Arial" w:hAnsi="Arial"/>
              </w:rPr>
              <w:t>Indirekte Rede</w:t>
            </w:r>
          </w:p>
        </w:tc>
      </w:tr>
    </w:tbl>
    <w:p w:rsidR="00BA3BDB" w:rsidRPr="00A06274" w:rsidRDefault="00BA3BDB" w:rsidP="00BA3BDB">
      <w:pPr>
        <w:rPr>
          <w:rFonts w:ascii="Arial" w:hAnsi="Arial" w:cs="Arial"/>
          <w:sz w:val="48"/>
          <w:szCs w:val="48"/>
        </w:rPr>
      </w:pPr>
      <w:r w:rsidRPr="00A06274">
        <w:rPr>
          <w:rFonts w:ascii="Arial" w:hAnsi="Arial" w:cs="Arial"/>
        </w:rPr>
        <w:br w:type="page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4"/>
        <w:gridCol w:w="7344"/>
      </w:tblGrid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BA3BDB">
              <w:rPr>
                <w:rFonts w:ascii="Arial" w:hAnsi="Arial" w:cs="Arial"/>
                <w:b/>
                <w:sz w:val="48"/>
                <w:szCs w:val="48"/>
              </w:rPr>
              <w:lastRenderedPageBreak/>
              <w:t xml:space="preserve">Lehrplan Deutsch-Italienisch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bCs/>
                <w:sz w:val="32"/>
                <w:szCs w:val="32"/>
              </w:rPr>
              <w:t>Grobziele und Inhalte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sz w:val="32"/>
                <w:szCs w:val="32"/>
              </w:rPr>
              <w:t>Inhalte/ Hinweise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Sprachbetrachtung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Kommunikationssprache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Deutsche Sprache im Vergleich zur italienischen Sprache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Sprechen, hören, vergleichen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Rechtschreibung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Aufbau grundlegender Kenntnisse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lang w:val="de-CH"/>
              </w:rPr>
              <w:t>Gross-</w:t>
            </w:r>
            <w:r w:rsidRPr="00BA3BDB">
              <w:rPr>
                <w:rFonts w:ascii="Arial" w:hAnsi="Arial" w:cs="Arial"/>
              </w:rPr>
              <w:t xml:space="preserve"> und Kleinschreibung des Nomens. Im Italienischen werden Nomen immer klein geschrieben.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Silben chi, che, ci, ce, ghi, ghe, gi, ge, sci,gn, gli, werden anders ausgesprochen.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Das italienische Alphabet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Interpunktion: der Gebrauch des Kommas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Ebene Wort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Kenntnisse der sechs Hauptwortarten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Das Nomen: Vorsilbe und Suffix, Singular und Plural, männlich und weiblich, es gibt kein Neutrum, Plural: gli, i, oder le,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Der Artikel: bestimmte und unbestimmte Artikel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Das Verb: Perfekt: io ho fatto (ich habe gemacht), Imperfekt, es gibt 2 Formen dafür: imperfetto: io facevo und passato remoto: io feci (ich machte) Plusquamperfekt, es gibt 2 Formen: trapassato prossimo: io avevo fatto und trapassato remoto: io ebbi fatto (ich hatte gemacht)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Höflichkeitsform wird mit der 3. Person Singular gebildet, nicht in der 2. Person Plural wie in Deutsch.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Das Adjektiv: Komparativ pìu bello (schöner), für das Wort „als“ gibt es in Italienisch zwei Möglichkeiten: di, che </w:t>
            </w:r>
          </w:p>
          <w:p w:rsidR="00BA3BDB" w:rsidRPr="00A73516" w:rsidRDefault="00BA3BDB" w:rsidP="00BA3BDB">
            <w:pPr>
              <w:rPr>
                <w:rFonts w:ascii="Arial" w:hAnsi="Arial" w:cs="Arial"/>
                <w:lang w:val="fr-CH"/>
              </w:rPr>
            </w:pPr>
            <w:r w:rsidRPr="00A73516">
              <w:rPr>
                <w:rFonts w:ascii="Arial" w:hAnsi="Arial" w:cs="Arial"/>
                <w:lang w:val="fr-CH"/>
              </w:rPr>
              <w:t>Superlativ bellissimo (am schönsten)</w:t>
            </w:r>
          </w:p>
          <w:p w:rsidR="00BA3BDB" w:rsidRPr="00A73516" w:rsidRDefault="00BA3BDB" w:rsidP="00BA3BDB">
            <w:pPr>
              <w:rPr>
                <w:rFonts w:ascii="Arial" w:hAnsi="Arial" w:cs="Arial"/>
                <w:lang w:val="fr-CH"/>
              </w:rPr>
            </w:pPr>
            <w:r w:rsidRPr="00A73516">
              <w:rPr>
                <w:rFonts w:ascii="Arial" w:hAnsi="Arial" w:cs="Arial"/>
                <w:lang w:val="fr-CH"/>
              </w:rPr>
              <w:lastRenderedPageBreak/>
              <w:t>Personal Pronomen: Nominativ (io, tu, lui, lei, noi, voi, loro) und Akkusativ (mi, ti, lo, la, ci,vi,si), Dativ (mi, ti, gli, le, ci, vi, gli, loro) Vergleiche: ihn = lo / ihm = gli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Präpositionen (mit Akkusativ und Dativ)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lastRenderedPageBreak/>
              <w:t xml:space="preserve">Ebene Satz                                                                                          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Struktur des Satzes: In Deutsch steht das Verb am Ende des Nebensatzes, in italienisch ?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Nebensätze: Temporalsatz, Kausalsatz, Finalsatz, Konzessivsatz, Konsekutivsatz, Nebensatz der Art und Weise, Vergleichssatz, Bedingungssatz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Indirekte Rede</w:t>
            </w:r>
          </w:p>
        </w:tc>
      </w:tr>
    </w:tbl>
    <w:p w:rsidR="00BA3BDB" w:rsidRPr="00F67A28" w:rsidRDefault="00BA3BDB" w:rsidP="00BA3BDB">
      <w:pPr>
        <w:jc w:val="center"/>
        <w:rPr>
          <w:rFonts w:ascii="Arial" w:hAnsi="Arial" w:cs="Arial"/>
          <w:b/>
          <w:sz w:val="40"/>
        </w:rPr>
      </w:pPr>
      <w:r w:rsidRPr="00A06274">
        <w:rPr>
          <w:rFonts w:ascii="Arial" w:hAnsi="Arial" w:cs="Arial"/>
        </w:rPr>
        <w:br w:type="page"/>
      </w:r>
      <w:r w:rsidRPr="00F67A28">
        <w:rPr>
          <w:rFonts w:ascii="Arial" w:hAnsi="Arial" w:cs="Arial"/>
          <w:b/>
          <w:sz w:val="40"/>
        </w:rPr>
        <w:lastRenderedPageBreak/>
        <w:t>Planung der 10 Doppellektionen</w:t>
      </w:r>
    </w:p>
    <w:p w:rsidR="00BA3BDB" w:rsidRPr="00F67A28" w:rsidRDefault="00BA3BDB" w:rsidP="00BA3BDB">
      <w:pPr>
        <w:rPr>
          <w:rFonts w:ascii="Arial" w:hAnsi="Arial" w:cs="Arial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8"/>
        <w:gridCol w:w="6300"/>
        <w:gridCol w:w="7374"/>
      </w:tblGrid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1. Klasse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3. Klasse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 xml:space="preserve">Das Nomen: Vorsilbe und Suffix   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Die Struktur des Satzes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 xml:space="preserve">Das Nomen: Singular und Plural  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Präpositionen mit Akkusativ und Dativ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 xml:space="preserve">Der bestimmte und unbestimmte Artikel 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Die Nebensätze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 xml:space="preserve">Das Verb: Perfekt, Imperfekt und Plusquamperfekt 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Die Nebensätze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BA3BDB">
              <w:rPr>
                <w:rFonts w:ascii="Arial" w:hAnsi="Arial" w:cs="Arial"/>
                <w:b/>
                <w:sz w:val="28"/>
              </w:rPr>
              <w:t>5.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Das Verb: Perfekt, Imperfekt und Plusquamperfekt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Die Nebensätze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BA3BDB">
              <w:rPr>
                <w:rFonts w:ascii="Arial" w:hAnsi="Arial" w:cs="Arial"/>
                <w:b/>
                <w:sz w:val="28"/>
              </w:rPr>
              <w:t>6.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Das Verb: Perfekt, Imperfekt und Plusquamperfekt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Die Nebensätze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Das Adjektiv: Komparativ und Superlativ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Die indirekte Rede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8.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Personale Pronomen: Nominativ und Akkusativ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Die indirekte Rede und Der Bedingungssatz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Die Fälle: Nominativ, Akkusativ und Dativ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Der Bedingungssatz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Wiederholung und Test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A3BDB">
              <w:rPr>
                <w:rFonts w:ascii="Arial" w:hAnsi="Arial"/>
              </w:rPr>
              <w:t>Wiederholung und Test</w:t>
            </w:r>
          </w:p>
        </w:tc>
      </w:tr>
    </w:tbl>
    <w:p w:rsidR="00BA3BDB" w:rsidRPr="00A06274" w:rsidRDefault="00BA3BDB">
      <w:pPr>
        <w:rPr>
          <w:rFonts w:ascii="Arial" w:hAnsi="Arial" w:cs="Arial"/>
        </w:rPr>
      </w:pPr>
      <w:r w:rsidRPr="00A06274">
        <w:rPr>
          <w:rFonts w:ascii="Arial" w:hAnsi="Arial" w:cs="Arial"/>
        </w:rPr>
        <w:br w:type="page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4"/>
        <w:gridCol w:w="7344"/>
      </w:tblGrid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BA3BDB">
              <w:rPr>
                <w:rFonts w:ascii="Arial" w:hAnsi="Arial" w:cs="Arial"/>
                <w:b/>
                <w:sz w:val="48"/>
                <w:szCs w:val="48"/>
              </w:rPr>
              <w:lastRenderedPageBreak/>
              <w:t>Lehrplan Deutsch – Serbisch / Kroatisch / Bosnisch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bCs/>
                <w:sz w:val="32"/>
                <w:szCs w:val="32"/>
              </w:rPr>
              <w:t>Grobziele und Inhalte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sz w:val="32"/>
                <w:szCs w:val="32"/>
              </w:rPr>
              <w:t>Inhalte/ Hinweise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Sprachbetrachtung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Calibri"/>
                <w:lang w:bidi="de-DE"/>
              </w:rPr>
              <w:t>sich erziehen und ausbilden an einer bilingualen Ebene,</w:t>
            </w:r>
            <w:r w:rsidRPr="00BA3BDB">
              <w:rPr>
                <w:rFonts w:ascii="Arial" w:hAnsi="Arial" w:cs="Calibri"/>
                <w:iCs/>
                <w:lang w:bidi="de-DE"/>
              </w:rPr>
              <w:t xml:space="preserve"> Grammatik, Rechtschreibung, Wortschatz bereichern, Standardsprache oder Dialekt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Calibri"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>Erzählen und Nacherzählen</w:t>
            </w:r>
          </w:p>
          <w:p w:rsidR="00BA3BDB" w:rsidRPr="00BA3BDB" w:rsidRDefault="00BA3BDB" w:rsidP="00BA3BDB">
            <w:pPr>
              <w:rPr>
                <w:rFonts w:ascii="Arial" w:hAnsi="Arial" w:cs="Calibri"/>
                <w:iCs/>
                <w:lang w:bidi="de-DE"/>
              </w:rPr>
            </w:pPr>
            <w:r w:rsidRPr="00BA3BDB">
              <w:rPr>
                <w:rFonts w:ascii="Arial" w:hAnsi="Arial" w:cs="Calibri"/>
                <w:iCs/>
                <w:lang w:bidi="de-DE"/>
              </w:rPr>
              <w:t>Märchen, Eigene Erlebnisse, Redemitteln, Aufsätze</w:t>
            </w:r>
          </w:p>
          <w:p w:rsidR="00BA3BDB" w:rsidRPr="00BA3BDB" w:rsidRDefault="00BA3BDB" w:rsidP="00BA3BDB">
            <w:pPr>
              <w:rPr>
                <w:rFonts w:ascii="Arial" w:hAnsi="Arial" w:cs="Calibri"/>
                <w:iCs/>
                <w:lang w:bidi="de-DE"/>
              </w:rPr>
            </w:pPr>
          </w:p>
          <w:p w:rsidR="00BA3BDB" w:rsidRPr="00BA3BDB" w:rsidRDefault="00BA3BDB" w:rsidP="00BA3BDB">
            <w:pPr>
              <w:rPr>
                <w:rFonts w:ascii="Arial" w:hAnsi="Arial" w:cs="Calibri"/>
                <w:iCs/>
                <w:u w:val="single"/>
                <w:lang w:bidi="de-DE"/>
              </w:rPr>
            </w:pPr>
            <w:r w:rsidRPr="00BA3BDB">
              <w:rPr>
                <w:rFonts w:ascii="Arial" w:hAnsi="Arial" w:cs="Calibri"/>
                <w:iCs/>
                <w:u w:val="single"/>
                <w:lang w:bidi="de-DE"/>
              </w:rPr>
              <w:t>Sprachprofile Interaktion mündlich III 1.1.1 und III 1.1.4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iCs/>
                <w:u w:val="single"/>
                <w:lang w:bidi="de-DE"/>
              </w:rPr>
              <w:t>Sprachprofile Reflexion über Sprache III-7.1.1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Kommunikationssprache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Vergleich von: Standardsprache / Dialekt / Umgangssprache 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Deutsche Sprache im Vergleich zur serbischen Sprache</w:t>
            </w:r>
          </w:p>
          <w:p w:rsidR="00BA3BDB" w:rsidRPr="00BA3BDB" w:rsidRDefault="00BA3BDB" w:rsidP="00BA3BDB">
            <w:pPr>
              <w:rPr>
                <w:rFonts w:ascii="Arial" w:hAnsi="Arial" w:cs="Calibri"/>
                <w:iCs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>Entdeckung des Zusammenhangs der beiden Sprachen</w:t>
            </w:r>
            <w:r w:rsidRPr="00BA3BDB">
              <w:rPr>
                <w:rFonts w:ascii="Arial" w:hAnsi="Arial" w:cs="Calibri"/>
                <w:iCs/>
                <w:lang w:bidi="de-DE"/>
              </w:rPr>
              <w:t>- Lesetechniken kennen lernen, Inhalte von Sachtexten verstehen und wiedergeben-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iCs/>
                <w:u w:val="single"/>
                <w:lang w:bidi="de-DE"/>
              </w:rPr>
              <w:t>Sprachprofile Interaktion schriftlich III-2.2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Rechtschreibung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Gross und Kleinschreibung  der Nomen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Schreibregelungen z.B. Silbentrennung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Ebene Wort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Wortarten (9)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Der Artikel: der Gebrauch im Vergleich: in deutsch ist der Artikel sichtbar (der Mensch), in serbisch versteckt (covek)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Ebene Satz</w:t>
            </w:r>
          </w:p>
          <w:p w:rsidR="00BA3BDB" w:rsidRPr="00BA3BDB" w:rsidRDefault="00BA3BDB" w:rsidP="00BA3BDB">
            <w:pPr>
              <w:rPr>
                <w:rFonts w:ascii="Arial" w:hAnsi="Arial" w:cs="Calibri"/>
                <w:iCs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>schriftliche Kommunikation</w:t>
            </w:r>
            <w:r w:rsidRPr="00BA3BDB">
              <w:rPr>
                <w:rFonts w:ascii="Arial" w:hAnsi="Arial" w:cs="Calibri"/>
                <w:iCs/>
                <w:lang w:bidi="de-DE"/>
              </w:rPr>
              <w:t>- Kürzere persönliche Briefe schreiben, Aufsätze und Hausaufgaben schreibe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Calibri"/>
                <w:iCs/>
                <w:u w:val="single"/>
                <w:lang w:bidi="de-DE"/>
              </w:rPr>
            </w:pPr>
            <w:r w:rsidRPr="00BA3BDB">
              <w:rPr>
                <w:rFonts w:ascii="Arial" w:hAnsi="Arial" w:cs="Calibri"/>
                <w:iCs/>
                <w:u w:val="single"/>
                <w:lang w:bidi="de-DE"/>
              </w:rPr>
              <w:t>Struktur des Satzes (Hauptsatz und Nebensatz)</w:t>
            </w:r>
          </w:p>
          <w:p w:rsidR="00BA3BDB" w:rsidRPr="00BA3BDB" w:rsidRDefault="00BA3BDB" w:rsidP="00BA3BDB">
            <w:pPr>
              <w:rPr>
                <w:rFonts w:ascii="Arial" w:hAnsi="Arial" w:cs="Calibri"/>
                <w:iCs/>
                <w:u w:val="single"/>
                <w:lang w:bidi="de-DE"/>
              </w:rPr>
            </w:pPr>
            <w:r w:rsidRPr="00BA3BDB">
              <w:rPr>
                <w:rFonts w:ascii="Arial" w:hAnsi="Arial" w:cs="Calibri"/>
                <w:iCs/>
                <w:u w:val="single"/>
                <w:lang w:bidi="de-DE"/>
              </w:rPr>
              <w:t>Direkte und Indirekte Rede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iCs/>
                <w:u w:val="single"/>
                <w:lang w:bidi="de-DE"/>
              </w:rPr>
              <w:t>Sprachprofile Interaktion schriftlich III-2.3.3</w:t>
            </w:r>
          </w:p>
        </w:tc>
      </w:tr>
    </w:tbl>
    <w:p w:rsidR="00BA3BDB" w:rsidRPr="00F67A28" w:rsidRDefault="00BA3BDB" w:rsidP="00BA3BDB">
      <w:pPr>
        <w:jc w:val="center"/>
        <w:rPr>
          <w:rFonts w:ascii="Arial" w:hAnsi="Arial" w:cs="Arial"/>
          <w:b/>
          <w:sz w:val="40"/>
        </w:rPr>
      </w:pPr>
      <w:r w:rsidRPr="00A06274">
        <w:rPr>
          <w:rFonts w:ascii="Arial" w:hAnsi="Arial" w:cs="Arial"/>
        </w:rPr>
        <w:br w:type="page"/>
      </w:r>
      <w:r w:rsidRPr="00F67A28">
        <w:rPr>
          <w:rFonts w:ascii="Arial" w:hAnsi="Arial" w:cs="Arial"/>
          <w:b/>
          <w:sz w:val="40"/>
        </w:rPr>
        <w:lastRenderedPageBreak/>
        <w:t>Planung der 10 Doppellektionen</w:t>
      </w:r>
    </w:p>
    <w:p w:rsidR="00BA3BDB" w:rsidRPr="00F67A28" w:rsidRDefault="00BA3BDB" w:rsidP="00BA3BDB">
      <w:pPr>
        <w:rPr>
          <w:rFonts w:ascii="Arial" w:hAnsi="Arial" w:cs="Arial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8"/>
        <w:gridCol w:w="6300"/>
        <w:gridCol w:w="7374"/>
      </w:tblGrid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1. Klasse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3. Klasse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1.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Calibri"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Hörspiel „Der Wolf und die 7 </w:t>
            </w:r>
            <w:r w:rsidRPr="00BA3BDB">
              <w:rPr>
                <w:rFonts w:ascii="Arial" w:hAnsi="Arial" w:cs="Calibri"/>
                <w:lang w:val="de-CH" w:bidi="de-DE"/>
              </w:rPr>
              <w:t>Geisslein</w:t>
            </w:r>
            <w:r w:rsidRPr="00BA3BDB">
              <w:rPr>
                <w:rFonts w:ascii="Arial" w:hAnsi="Arial" w:cs="Calibri"/>
                <w:lang w:bidi="de-DE"/>
              </w:rPr>
              <w:t xml:space="preserve">“ (Rollenspiel, Zeichnung der Geschichte am Zeitstrahl),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>„Sprachfenster“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Arten der Sätze (reine einfache Sätze, erweiterte einfache Sätze)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Der zusammengesetzte Satz (die Satzreihe und das Satzgefüge)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2.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Calibri"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„Begegnung mit der Heimat“,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>Lesen aus einem zweisprachigen Buch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Die Satzuntersuchung: Wortarten (Nomen, Verben, Adjektive, Artikel), Zeitformen, Fälle, 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3.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>Texte schaffen: einen Aufsatz schreiben mit 10 gegebenen Wörtern oder einen kürzeren Brief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Das Subjekt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4.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Calibri"/>
                <w:b/>
                <w:bCs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Das deutsche ABC; abeceda und </w:t>
            </w:r>
            <w:r w:rsidRPr="00BA3BDB">
              <w:rPr>
                <w:rFonts w:ascii="Arial" w:hAnsi="Arial" w:cs="Calibri"/>
                <w:b/>
                <w:bCs/>
                <w:lang w:bidi="de-DE"/>
              </w:rPr>
              <w:t>azbuka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>Substantiv – Genus – Numerus (Vergleich zur dt. Sprache), Lied „Unsere Buchstaben“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Das Prädikat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Calibri"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Verb und Zeitformen des Verbs (Präsens, Präteritum- </w:t>
            </w:r>
            <w:r w:rsidRPr="00BA3BDB">
              <w:rPr>
                <w:rFonts w:ascii="Arial" w:hAnsi="Arial" w:cs="Calibri"/>
                <w:b/>
                <w:bCs/>
                <w:lang w:bidi="de-DE"/>
              </w:rPr>
              <w:t>aorist</w:t>
            </w:r>
            <w:r w:rsidRPr="00BA3BDB">
              <w:rPr>
                <w:rFonts w:ascii="Arial" w:hAnsi="Arial" w:cs="Calibri"/>
                <w:lang w:bidi="de-DE"/>
              </w:rPr>
              <w:t xml:space="preserve">, Perfekt, Futur),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Grundform des Verbs - Infinitiv 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Das Objekt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>Das Adjektiv: Positiv, Komparativ, Superlativ (Vergleich)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Übungen, Test und Diktat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7.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Calibri"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Das Pronomen: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>Personal-Reflexiv-, Possessiv-, Demonstrativ-, Relativ- und Indefinitpronomen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Direkte und indirekte Rede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8.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Calibri"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Kasus (4 Fälle im Deutschen, </w:t>
            </w:r>
            <w:r w:rsidRPr="00BA3BDB">
              <w:rPr>
                <w:rFonts w:ascii="Arial" w:hAnsi="Arial" w:cs="Calibri"/>
                <w:b/>
                <w:bCs/>
                <w:lang w:bidi="de-DE"/>
              </w:rPr>
              <w:t>7 Fälle</w:t>
            </w:r>
            <w:r w:rsidRPr="00BA3BDB">
              <w:rPr>
                <w:rFonts w:ascii="Arial" w:hAnsi="Arial" w:cs="Calibri"/>
                <w:lang w:bidi="de-DE"/>
              </w:rPr>
              <w:t xml:space="preserve"> in Serbisch-kroatisch-bosnisch),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>Deminuitive und Augmentative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Wortfolge im einfachen Satz und Hauptsatz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9.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Calibri"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Genitiv und Akkusativ: Beispiel in beiden Sprachen,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Nominativ und </w:t>
            </w:r>
            <w:r w:rsidRPr="00BA3BDB">
              <w:rPr>
                <w:rFonts w:ascii="Arial" w:hAnsi="Arial" w:cs="Calibri"/>
                <w:b/>
                <w:lang w:bidi="de-DE"/>
              </w:rPr>
              <w:t>V</w:t>
            </w:r>
            <w:r w:rsidRPr="00BA3BDB">
              <w:rPr>
                <w:rFonts w:ascii="Arial" w:hAnsi="Arial" w:cs="Calibri"/>
                <w:b/>
                <w:bCs/>
                <w:lang w:bidi="de-DE"/>
              </w:rPr>
              <w:t>okativ</w:t>
            </w:r>
            <w:r w:rsidRPr="00BA3BDB">
              <w:rPr>
                <w:rFonts w:ascii="Arial" w:hAnsi="Arial" w:cs="Calibri"/>
                <w:lang w:bidi="de-DE"/>
              </w:rPr>
              <w:t>: Unterschiede und Beispiele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Wortfolge im Nebensatz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Arial" w:hAnsi="Arial"/>
                <w:b/>
              </w:rPr>
              <w:t>10.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Calibri"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Dativ, Lokativ und Instrumental </w:t>
            </w:r>
          </w:p>
          <w:p w:rsidR="00BA3BDB" w:rsidRPr="00BA3BDB" w:rsidRDefault="00BA3BDB" w:rsidP="00BA3BDB">
            <w:pPr>
              <w:rPr>
                <w:rFonts w:ascii="Arial" w:hAnsi="Arial" w:cs="Calibri"/>
                <w:lang w:bidi="de-DE"/>
              </w:rPr>
            </w:pPr>
            <w:r w:rsidRPr="00BA3BDB">
              <w:rPr>
                <w:rFonts w:ascii="Arial" w:hAnsi="Arial" w:cs="Calibri"/>
                <w:lang w:bidi="de-DE"/>
              </w:rPr>
              <w:t xml:space="preserve">Unterschiede und Ähnlichkeiten,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Calibri"/>
                <w:lang w:bidi="de-DE"/>
              </w:rPr>
              <w:t>Kontrollarbeit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Germanismen in der serbischen Sprache,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Kontrollarbeit</w:t>
            </w:r>
          </w:p>
        </w:tc>
      </w:tr>
    </w:tbl>
    <w:p w:rsidR="00BA3BDB" w:rsidRPr="00516D9C" w:rsidRDefault="00BA3BDB" w:rsidP="00BA3BDB">
      <w:pPr>
        <w:rPr>
          <w:rFonts w:ascii="Arial" w:hAnsi="Arial" w:cs="Aria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5"/>
        <w:gridCol w:w="7343"/>
      </w:tblGrid>
      <w:tr w:rsidR="00BA3BDB" w:rsidRPr="00BA3BDB">
        <w:tc>
          <w:tcPr>
            <w:tcW w:w="7165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28"/>
                <w:szCs w:val="48"/>
              </w:rPr>
            </w:pPr>
            <w:r w:rsidRPr="00BA3BDB">
              <w:rPr>
                <w:rFonts w:ascii="Arial" w:hAnsi="Arial" w:cs="Arial"/>
              </w:rPr>
              <w:lastRenderedPageBreak/>
              <w:br w:type="page"/>
            </w:r>
            <w:r w:rsidRPr="00BA3BDB">
              <w:rPr>
                <w:rFonts w:ascii="Arial" w:hAnsi="Arial" w:cs="Arial"/>
                <w:b/>
                <w:sz w:val="48"/>
                <w:szCs w:val="48"/>
              </w:rPr>
              <w:t xml:space="preserve">Lehrplan Deutsch – Spanisch / Portugiesisch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  <w:szCs w:val="48"/>
              </w:rPr>
            </w:pPr>
          </w:p>
        </w:tc>
        <w:tc>
          <w:tcPr>
            <w:tcW w:w="7343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5" w:type="dxa"/>
          </w:tcPr>
          <w:p w:rsidR="00BA3BDB" w:rsidRPr="00BA3BDB" w:rsidRDefault="00BA3BDB" w:rsidP="00BA3BDB">
            <w:pPr>
              <w:rPr>
                <w:rFonts w:cs="Arial"/>
                <w:b/>
                <w:sz w:val="32"/>
                <w:szCs w:val="32"/>
              </w:rPr>
            </w:pPr>
            <w:r w:rsidRPr="00BA3BDB">
              <w:rPr>
                <w:rFonts w:cs="Arial"/>
                <w:b/>
                <w:sz w:val="32"/>
                <w:szCs w:val="32"/>
              </w:rPr>
              <w:t>Grobziele und Inhalte</w:t>
            </w:r>
          </w:p>
          <w:p w:rsidR="00BA3BDB" w:rsidRPr="00BA3BDB" w:rsidRDefault="00BA3BDB" w:rsidP="00BA3BDB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7343" w:type="dxa"/>
          </w:tcPr>
          <w:p w:rsidR="00BA3BDB" w:rsidRPr="00BA3BDB" w:rsidRDefault="00BA3BDB" w:rsidP="00BA3BDB">
            <w:pPr>
              <w:pStyle w:val="berschrift1"/>
              <w:rPr>
                <w:rFonts w:ascii="Arial" w:hAnsi="Arial" w:cs="Arial"/>
                <w:b/>
                <w:sz w:val="32"/>
                <w:szCs w:val="32"/>
                <w:u w:val="none"/>
              </w:rPr>
            </w:pPr>
            <w:r w:rsidRPr="00BA3BDB">
              <w:rPr>
                <w:rFonts w:ascii="Arial" w:hAnsi="Arial" w:cs="Arial"/>
                <w:b/>
                <w:sz w:val="32"/>
                <w:szCs w:val="32"/>
                <w:u w:val="none"/>
              </w:rPr>
              <w:t>Inhalte/ Hinweise</w:t>
            </w:r>
          </w:p>
        </w:tc>
      </w:tr>
      <w:tr w:rsidR="00BA3BDB" w:rsidRPr="00BA3BDB">
        <w:tc>
          <w:tcPr>
            <w:tcW w:w="7165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lang w:eastAsia="de-CH"/>
              </w:rPr>
            </w:pPr>
            <w:r w:rsidRPr="00BA3BDB">
              <w:rPr>
                <w:rFonts w:ascii="Arial" w:hAnsi="Arial" w:cs="Arial"/>
                <w:b/>
                <w:lang w:eastAsia="de-CH"/>
              </w:rPr>
              <w:t>Sprachbetrachtung</w:t>
            </w:r>
          </w:p>
        </w:tc>
        <w:tc>
          <w:tcPr>
            <w:tcW w:w="7343" w:type="dxa"/>
          </w:tcPr>
          <w:p w:rsidR="00BA3BDB" w:rsidRPr="00BA3BDB" w:rsidRDefault="00BA3BDB" w:rsidP="00BA3BDB">
            <w:pPr>
              <w:pStyle w:val="berschrift1"/>
              <w:rPr>
                <w:rFonts w:ascii="Arial" w:hAnsi="Arial" w:cs="Arial"/>
                <w:u w:val="none"/>
              </w:rPr>
            </w:pPr>
          </w:p>
        </w:tc>
      </w:tr>
      <w:tr w:rsidR="00BA3BDB" w:rsidRPr="00BA3BDB">
        <w:tc>
          <w:tcPr>
            <w:tcW w:w="7165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Kommunikationssprache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Deutsche Sprache im Vergleich zur spanischen Sprache</w:t>
            </w:r>
          </w:p>
        </w:tc>
        <w:tc>
          <w:tcPr>
            <w:tcW w:w="7343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Sprechen, hören, vergleichen; z.B. Hörspiel, Radio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Rezeption und Interaktion mündlich</w:t>
            </w:r>
          </w:p>
        </w:tc>
      </w:tr>
      <w:tr w:rsidR="00BA3BDB" w:rsidRPr="00BA3BDB">
        <w:tc>
          <w:tcPr>
            <w:tcW w:w="7165" w:type="dxa"/>
          </w:tcPr>
          <w:p w:rsidR="00BA3BDB" w:rsidRPr="00BA3BDB" w:rsidRDefault="00BA3BDB" w:rsidP="00BA3BDB">
            <w:pPr>
              <w:rPr>
                <w:rFonts w:ascii="Arial" w:hAnsi="Arial"/>
                <w:b/>
              </w:rPr>
            </w:pPr>
            <w:r w:rsidRPr="00BA3BDB">
              <w:rPr>
                <w:rFonts w:ascii="Arial" w:hAnsi="Arial"/>
                <w:b/>
              </w:rPr>
              <w:t>Rechtsschreibung</w:t>
            </w:r>
          </w:p>
          <w:p w:rsidR="00BA3BDB" w:rsidRPr="00BA3BDB" w:rsidRDefault="00BA3BDB" w:rsidP="00BA3BDB">
            <w:pPr>
              <w:rPr>
                <w:b/>
              </w:rPr>
            </w:pPr>
          </w:p>
        </w:tc>
        <w:tc>
          <w:tcPr>
            <w:tcW w:w="7343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Gross- und Kleinschreibung des Nomens, Unterschiede erklären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Interaktion mündlich und schriftlich</w:t>
            </w:r>
          </w:p>
        </w:tc>
      </w:tr>
      <w:tr w:rsidR="00BA3BDB" w:rsidRPr="00BA3BDB">
        <w:tc>
          <w:tcPr>
            <w:tcW w:w="7165" w:type="dxa"/>
          </w:tcPr>
          <w:p w:rsidR="00BA3BDB" w:rsidRPr="00BA3BDB" w:rsidRDefault="00BA3BDB" w:rsidP="00BA3BDB">
            <w:pPr>
              <w:rPr>
                <w:rFonts w:ascii="Arial" w:hAnsi="Arial"/>
                <w:b/>
              </w:rPr>
            </w:pPr>
            <w:r w:rsidRPr="00BA3BDB">
              <w:rPr>
                <w:rFonts w:ascii="Arial" w:hAnsi="Arial"/>
                <w:b/>
              </w:rPr>
              <w:t>Ebene Wort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Aufbau eines Grundwortschatzes: 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Kenntnis der Hauptwortarten</w:t>
            </w:r>
          </w:p>
        </w:tc>
        <w:tc>
          <w:tcPr>
            <w:tcW w:w="7343" w:type="dxa"/>
          </w:tcPr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Nomen: einfache Mehrzahlformen, 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              Zuordnung des  Geschlechtes, 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              kennen des Nominativs / Akkusativs 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              korrektes Anwenden der beiden Fälle.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Verb:     verschiedene Zeit- und Personalformen, 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              haben und sein: Unterschiede erklären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Adjektiv: Steigerungsformen: 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  <w:lang w:val="es-ES"/>
              </w:rPr>
            </w:pPr>
            <w:r w:rsidRPr="00BA3BDB">
              <w:rPr>
                <w:rFonts w:ascii="Arial" w:hAnsi="Arial" w:cs="Arial"/>
              </w:rPr>
              <w:t xml:space="preserve">              </w:t>
            </w:r>
            <w:r w:rsidRPr="00BA3BDB">
              <w:rPr>
                <w:rFonts w:ascii="Arial" w:hAnsi="Arial" w:cs="Arial"/>
                <w:lang w:val="es-ES"/>
              </w:rPr>
              <w:t>gut / bien, besser / mejor, am besten / el,la,los mejores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Deklination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Interaktion mündlich / Produktion schriftlich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Possessiv- und Personalpronomen: 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              ihre, seine, Ihnen, Sie, seiner, ihrer</w:t>
            </w:r>
          </w:p>
          <w:p w:rsidR="00BA3BDB" w:rsidRPr="00BA3BDB" w:rsidRDefault="00BA3BDB" w:rsidP="00BA3BDB">
            <w:pPr>
              <w:pStyle w:val="Textkrper2"/>
              <w:ind w:left="0" w:firstLine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Interaktion mündlich / schriftlich</w:t>
            </w:r>
          </w:p>
        </w:tc>
      </w:tr>
      <w:tr w:rsidR="00BA3BDB" w:rsidRPr="00BA3BDB">
        <w:tc>
          <w:tcPr>
            <w:tcW w:w="7165" w:type="dxa"/>
          </w:tcPr>
          <w:p w:rsidR="00BA3BDB" w:rsidRPr="00BA3BDB" w:rsidRDefault="00BA3BDB" w:rsidP="00BA3BDB">
            <w:pPr>
              <w:pStyle w:val="Textkrper-Einzug2"/>
              <w:ind w:left="0"/>
              <w:jc w:val="both"/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Ebene Satz</w:t>
            </w:r>
          </w:p>
          <w:p w:rsidR="00BA3BDB" w:rsidRPr="00BA3BDB" w:rsidRDefault="00BA3BDB" w:rsidP="00BA3BDB">
            <w:pPr>
              <w:pStyle w:val="Textkrper-Einzug2"/>
              <w:ind w:left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Kennen der Satzarten</w:t>
            </w:r>
          </w:p>
        </w:tc>
        <w:tc>
          <w:tcPr>
            <w:tcW w:w="7343" w:type="dxa"/>
          </w:tcPr>
          <w:p w:rsidR="00BA3BDB" w:rsidRPr="00BA3BDB" w:rsidRDefault="00BA3BDB" w:rsidP="00BA3BDB">
            <w:pPr>
              <w:pStyle w:val="Textkrper-Einzug2"/>
              <w:ind w:left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Aussagesatz, Befehlssatz, Fragesatz, Finalsatz, Aufforderungssatz, Ausrufesatz, u. a.</w:t>
            </w:r>
          </w:p>
          <w:p w:rsidR="00BA3BDB" w:rsidRPr="00BA3BDB" w:rsidRDefault="00BA3BDB" w:rsidP="00BA3BDB">
            <w:pPr>
              <w:pStyle w:val="Textkrper-Einzug2"/>
              <w:ind w:left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Umgang mit Texten: Märchen, Leseverständnis allgemein</w:t>
            </w:r>
          </w:p>
          <w:p w:rsidR="00BA3BDB" w:rsidRPr="00BA3BDB" w:rsidRDefault="00BA3BDB" w:rsidP="00BA3BDB">
            <w:pPr>
              <w:pStyle w:val="Textkrper-Einzug2"/>
              <w:ind w:left="0"/>
              <w:jc w:val="both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Rezeption schrifltich / Produktion mündlich / Reflexion über Sprache</w:t>
            </w:r>
          </w:p>
        </w:tc>
      </w:tr>
    </w:tbl>
    <w:p w:rsidR="00BA3BDB" w:rsidRPr="00F67A28" w:rsidRDefault="00BA3BDB" w:rsidP="00BA3BDB">
      <w:pPr>
        <w:jc w:val="center"/>
        <w:rPr>
          <w:rFonts w:ascii="Arial" w:hAnsi="Arial" w:cs="Arial"/>
          <w:b/>
          <w:sz w:val="40"/>
        </w:rPr>
      </w:pPr>
    </w:p>
    <w:p w:rsidR="00BA3BDB" w:rsidRPr="00F67A28" w:rsidRDefault="00BA3BDB" w:rsidP="00BA3BDB">
      <w:pPr>
        <w:jc w:val="center"/>
        <w:rPr>
          <w:rFonts w:ascii="Arial" w:hAnsi="Arial" w:cs="Arial"/>
          <w:b/>
          <w:sz w:val="40"/>
        </w:rPr>
      </w:pPr>
      <w:r w:rsidRPr="00F67A28">
        <w:rPr>
          <w:rFonts w:ascii="Arial" w:hAnsi="Arial" w:cs="Arial"/>
          <w:b/>
          <w:sz w:val="40"/>
        </w:rPr>
        <w:lastRenderedPageBreak/>
        <w:t>Planung der 10 Doppellektionen</w:t>
      </w:r>
    </w:p>
    <w:p w:rsidR="00BA3BDB" w:rsidRPr="00F67A28" w:rsidRDefault="00BA3BDB" w:rsidP="00BA3BDB">
      <w:pPr>
        <w:rPr>
          <w:rFonts w:ascii="Arial" w:hAnsi="Arial" w:cs="Arial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8"/>
        <w:gridCol w:w="6300"/>
        <w:gridCol w:w="7374"/>
      </w:tblGrid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1. Klasse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3. Klasse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Erklärung der Ziele und Schwerpunkte des Kurses: Der Vergleich von Deutsch zu Spanisch / Portugiesisch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Satzbau in Deutsch und Spanisch: Position der Verben und anderer Satzglieder erklären und üben. Struktur des Satzes.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Rechtschreibung: Gross- und Kleinschreibung des Nomens, Unterschiede erklären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Konjunktionen: Die Konjunktionen werden geübt und in beiden Sprachen verglichen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Aufbau des Grundwortschatzes: Arbeit mit zusammengesetzten Wörtern, Wortfamilien in beiden Sprachen. Wörterlisten erstellen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Nebensätze: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Konjunktionen werden korrekt angewendet und geübt.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Adjektive erkennen und korrekt anwenden: Unterschiede erklären, auf Endungen aufmerksam machen, Steigerungsformen üben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Dativ und Akkusativ mit verschiedenen Verben, z.B. geben, schreiben, sagen etc. Unterschiede erarbeiten: ich gebe es Ihnen oder dir und nicht </w:t>
            </w:r>
            <w:r w:rsidRPr="00BA3BDB">
              <w:rPr>
                <w:rFonts w:ascii="Arial" w:hAnsi="Arial" w:cs="Arial"/>
                <w:i/>
              </w:rPr>
              <w:t>ich gebe es Sie oder dich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BA3BDB">
              <w:rPr>
                <w:rFonts w:ascii="Arial" w:hAnsi="Arial" w:cs="Arial"/>
                <w:b/>
                <w:sz w:val="28"/>
              </w:rPr>
              <w:t>5.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Personalpronomen: Dich/dir: Unterschied erklären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Schreiben eines Textes: Lesefreundlich darstellen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BA3BDB">
              <w:rPr>
                <w:rFonts w:ascii="Arial" w:hAnsi="Arial" w:cs="Arial"/>
                <w:b/>
                <w:sz w:val="28"/>
              </w:rPr>
              <w:t>6.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Aufbau des Grundwortschatzes: Kenntnis der drei Hauptwortarten: Nomen, Verb, Adjektiv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Korrektes Anwenden der Fälle: Akkusativ und Dativ, haben und sein: Unterschied erarbeiten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Die vier Fälle und ihre Funktion kennen lernen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Den Artikel mit den jeweiligen Fällen erklären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Portugiesisch hat kein Neutrum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Präpositionen mit den verschiedenen Fällen korrekt anwenden üben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8.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Possessiv- und Personalpronomen: (ihr, ihre, ihren, ihrer und sein, seine seiner / etc. korrektes Anwenden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Lesen eines Textes: Märchen in beiden Sprachen vergleichen des Inhaltes, der Struktur, des Wortschatzes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Verschiedene Zeit- und Personalformen: haben und sein: Unterschied erarbeiten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z.B. ich bin gelaufen, nicht </w:t>
            </w:r>
            <w:r w:rsidRPr="00BA3BDB">
              <w:rPr>
                <w:rFonts w:ascii="Arial" w:hAnsi="Arial" w:cs="Arial"/>
                <w:i/>
              </w:rPr>
              <w:t>ich habe gelaufen</w:t>
            </w:r>
            <w:r w:rsidRPr="00BA3BDB">
              <w:rPr>
                <w:rFonts w:ascii="Arial" w:hAnsi="Arial" w:cs="Arial"/>
              </w:rPr>
              <w:t xml:space="preserve"> etc.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Zusammenfassung des gelesenen Märchens. Achten auf Sprechtempo, Deutlichkeit, Korrektheit etc.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Trennbare und untrennbare Verben, erklären, wann was möglich ist.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Abschlusstest, Aufträge für die Schülerinnen und Schüler</w:t>
            </w:r>
          </w:p>
        </w:tc>
      </w:tr>
    </w:tbl>
    <w:p w:rsidR="00BA3BDB" w:rsidRPr="00A06274" w:rsidRDefault="00BA3BDB">
      <w:pPr>
        <w:rPr>
          <w:rFonts w:ascii="Arial" w:hAnsi="Arial" w:cs="Arial"/>
        </w:rPr>
      </w:pPr>
      <w:r w:rsidRPr="00A06274">
        <w:rPr>
          <w:rFonts w:ascii="Arial" w:hAnsi="Arial" w:cs="Arial"/>
        </w:rPr>
        <w:br w:type="page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4"/>
        <w:gridCol w:w="7344"/>
      </w:tblGrid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BA3BDB">
              <w:rPr>
                <w:rFonts w:ascii="Arial" w:hAnsi="Arial" w:cs="Arial"/>
                <w:b/>
                <w:sz w:val="48"/>
                <w:szCs w:val="48"/>
              </w:rPr>
              <w:lastRenderedPageBreak/>
              <w:t xml:space="preserve">Lehrplan Deutsch - Türkisch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sz w:val="32"/>
                <w:szCs w:val="32"/>
              </w:rPr>
              <w:t>Für die 1. Klassen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bCs/>
                <w:sz w:val="32"/>
                <w:szCs w:val="32"/>
              </w:rPr>
              <w:t>Grobziele und Inhalte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sz w:val="32"/>
                <w:szCs w:val="32"/>
              </w:rPr>
              <w:t>Inhalte/ Hinweise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Sprachbetrachtung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Kommunikationssprache ist Hochdeutsch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Deutsche Sprache im Vergleich zur türkischen Sprache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Türkisch sprechen hören, mit Deutsch vergleichen mit Deutsch,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zB. Begrüssung / im Unterricht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Rechtschreibung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lang w:val="de-CH"/>
              </w:rPr>
              <w:t>Grossschreibung</w:t>
            </w:r>
            <w:r w:rsidRPr="00BA3BDB">
              <w:rPr>
                <w:rFonts w:ascii="Arial" w:hAnsi="Arial" w:cs="Arial"/>
              </w:rPr>
              <w:t xml:space="preserve"> in Deutsch und Türkisch</w:t>
            </w:r>
          </w:p>
        </w:tc>
      </w:tr>
      <w:tr w:rsidR="00BA3BDB" w:rsidRPr="00BA3BDB">
        <w:trPr>
          <w:trHeight w:val="383"/>
        </w:trPr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Ebene Wort 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Wortabgrenzungen/Satzschlusszeichen</w:t>
            </w:r>
          </w:p>
        </w:tc>
      </w:tr>
      <w:tr w:rsidR="00BA3BDB" w:rsidRPr="00BA3BDB">
        <w:trPr>
          <w:trHeight w:val="922"/>
        </w:trPr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</w:rPr>
              <w:t>Aufbau eines Grundwortschatzes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tabs>
                <w:tab w:val="left" w:pos="7200"/>
                <w:tab w:val="left" w:pos="7380"/>
              </w:tabs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Arbeit mit Wortfeldern und Wortfamilien in beiden Sprachen </w:t>
            </w:r>
          </w:p>
          <w:p w:rsidR="00BA3BDB" w:rsidRPr="00BA3BDB" w:rsidRDefault="00BA3BDB" w:rsidP="00BA3BDB">
            <w:pPr>
              <w:tabs>
                <w:tab w:val="left" w:pos="7200"/>
                <w:tab w:val="left" w:pos="7380"/>
              </w:tabs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Wörterlisten in zwei Sprachen mit Einbezug von Sprachprofilen</w:t>
            </w:r>
          </w:p>
          <w:p w:rsidR="00BA3BDB" w:rsidRPr="00BA3BDB" w:rsidRDefault="00BA3BDB" w:rsidP="00BA3BDB">
            <w:pPr>
              <w:tabs>
                <w:tab w:val="left" w:pos="7200"/>
                <w:tab w:val="left" w:pos="7380"/>
              </w:tabs>
              <w:rPr>
                <w:rFonts w:ascii="Arial" w:hAnsi="Arial" w:cs="Arial"/>
              </w:rPr>
            </w:pPr>
          </w:p>
        </w:tc>
      </w:tr>
      <w:tr w:rsidR="00BA3BDB" w:rsidRPr="00BA3BDB">
        <w:trPr>
          <w:trHeight w:val="922"/>
        </w:trPr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</w:rPr>
              <w:t>Kenntnisse der drei Hauptwortarten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Verb, Adjektiv, Personalpronomen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Einfache Wortbildungsmöglichkeiten kennen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Vorsilbe, Stamm, Nachsilbe, zusammengesetzte Nomen</w:t>
            </w:r>
          </w:p>
          <w:p w:rsidR="00BA3BDB" w:rsidRPr="00BA3BDB" w:rsidRDefault="00BA3BDB" w:rsidP="00BA3BDB">
            <w:pPr>
              <w:ind w:left="192" w:hanging="192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Nomen, Artikel, Pluralform, Kasus in beiden Sprachen</w:t>
            </w:r>
          </w:p>
          <w:p w:rsidR="00BA3BDB" w:rsidRPr="00BA3BDB" w:rsidRDefault="00BA3BDB" w:rsidP="00BA3BDB">
            <w:pPr>
              <w:tabs>
                <w:tab w:val="left" w:pos="527"/>
              </w:tabs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Kinder auf Unterschiede aufmerksam machen:</w:t>
            </w:r>
          </w:p>
          <w:p w:rsidR="00BA3BDB" w:rsidRPr="00BA3BDB" w:rsidRDefault="00BA3BDB" w:rsidP="00BA3BDB">
            <w:pPr>
              <w:tabs>
                <w:tab w:val="left" w:pos="7200"/>
                <w:tab w:val="left" w:pos="7380"/>
              </w:tabs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„Türkisch hat keinen Artikel“ / Eigennamen werden </w:t>
            </w:r>
            <w:r w:rsidRPr="00BA3BDB">
              <w:rPr>
                <w:rFonts w:ascii="Arial" w:hAnsi="Arial" w:cs="Arial"/>
                <w:lang w:val="de-CH"/>
              </w:rPr>
              <w:t>grossgeschrieben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Verb: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Infinitiv, Imperativ, Personalform, Präsens, Präteritum, Futur 1,</w:t>
            </w:r>
          </w:p>
          <w:p w:rsidR="00BA3BDB" w:rsidRPr="00BA3BDB" w:rsidRDefault="00BA3BDB" w:rsidP="00BA3BDB">
            <w:pPr>
              <w:ind w:left="238" w:hanging="238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einige häufige Präteritumsformen kennen / anwenden können.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Das deutsche Präteritum wird ins Türkische häufig als</w:t>
            </w: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Perfekt übersetzt. Nur selten wird es als Prät. benutzt.</w:t>
            </w: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z.B. Ich war gerade am Gehen, klingelte das Telefon.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(„klingelte das Telefon“ wird als „das Telefon hat geklingelt“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lastRenderedPageBreak/>
              <w:t>übersetzt.)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„Ich war gerade am Gehen“ Das ist ein Präsens in der Vergangenheit: I was going)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lastRenderedPageBreak/>
              <w:sym w:font="Symbol" w:char="F0B7"/>
            </w:r>
            <w:r w:rsidRPr="00BA3BDB">
              <w:rPr>
                <w:rFonts w:ascii="Arial" w:hAnsi="Arial" w:cs="Arial"/>
              </w:rPr>
              <w:t xml:space="preserve"> </w:t>
            </w:r>
            <w:r w:rsidRPr="00BA3BDB">
              <w:rPr>
                <w:rFonts w:ascii="Arial" w:hAnsi="Arial" w:cs="Arial"/>
                <w:b/>
              </w:rPr>
              <w:t>Adjektiv</w:t>
            </w:r>
            <w:r w:rsidRPr="00BA3BDB">
              <w:rPr>
                <w:rFonts w:ascii="Arial" w:hAnsi="Arial" w:cs="Arial"/>
              </w:rPr>
              <w:t xml:space="preserve"> erkennen, einfache Adjektive steigern können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Das ist ganz einfach in Türkisch.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Es gibt keine Ausnahmen. Im Türkisch (gut/ noch gut / en gut)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„En“ steht vor dem Adjektiv, das steht wie es ist (ohne eine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Endung), und bedeutet den Superlativ)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gut= iyi</w:t>
            </w: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iyi      </w:t>
            </w:r>
            <w:r w:rsidRPr="00BA3BDB">
              <w:rPr>
                <w:rFonts w:ascii="Arial" w:hAnsi="Arial" w:cs="Arial"/>
                <w:b/>
              </w:rPr>
              <w:t>daha</w:t>
            </w:r>
            <w:r w:rsidRPr="00BA3BDB">
              <w:rPr>
                <w:rFonts w:ascii="Arial" w:hAnsi="Arial" w:cs="Arial"/>
              </w:rPr>
              <w:t xml:space="preserve"> iyi      </w:t>
            </w:r>
            <w:r w:rsidRPr="00BA3BDB">
              <w:rPr>
                <w:rFonts w:ascii="Arial" w:hAnsi="Arial" w:cs="Arial"/>
                <w:b/>
              </w:rPr>
              <w:t>en</w:t>
            </w:r>
            <w:r w:rsidRPr="00BA3BDB">
              <w:rPr>
                <w:rFonts w:ascii="Arial" w:hAnsi="Arial" w:cs="Arial"/>
              </w:rPr>
              <w:t xml:space="preserve"> iyi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gut     besser       am besten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sym w:font="Symbol" w:char="F0B7"/>
            </w:r>
            <w:r w:rsidRPr="00BA3BDB">
              <w:rPr>
                <w:rFonts w:ascii="Arial" w:hAnsi="Arial" w:cs="Arial"/>
              </w:rPr>
              <w:t xml:space="preserve"> </w:t>
            </w:r>
            <w:r w:rsidRPr="00BA3BDB">
              <w:rPr>
                <w:rFonts w:ascii="Arial" w:hAnsi="Arial" w:cs="Arial"/>
                <w:b/>
              </w:rPr>
              <w:t>Personalpronomen</w:t>
            </w: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- Für die dritte Person Singular(er, sie, es) gibt es in Türkisch nur ein Pronomen, nämlich „o“. Weil man </w:t>
            </w:r>
            <w:r w:rsidRPr="00BA3BDB">
              <w:rPr>
                <w:rFonts w:ascii="Arial" w:hAnsi="Arial" w:cs="Arial"/>
                <w:lang w:val="de-CH"/>
              </w:rPr>
              <w:t>weiss</w:t>
            </w:r>
            <w:r w:rsidRPr="00BA3BDB">
              <w:rPr>
                <w:rFonts w:ascii="Arial" w:hAnsi="Arial" w:cs="Arial"/>
              </w:rPr>
              <w:t>, über wen man spricht und ob er weiblich oder männlich ist.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  „ihr“ (2.Person Person Plural in Deutsch) ist gleichzeitig „Sie“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  also formelle Anrede in Türkisch</w:t>
            </w:r>
          </w:p>
          <w:p w:rsidR="00BA3BDB" w:rsidRPr="00BA3BDB" w:rsidRDefault="00BA3BDB" w:rsidP="00BA3BDB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tabs>
                <w:tab w:val="left" w:pos="1967"/>
              </w:tabs>
              <w:rPr>
                <w:rFonts w:ascii="Arial" w:hAnsi="Arial" w:cs="Arial"/>
                <w:lang w:val="es-ES"/>
              </w:rPr>
            </w:pPr>
            <w:r w:rsidRPr="00BA3BDB">
              <w:rPr>
                <w:rFonts w:ascii="Arial" w:hAnsi="Arial" w:cs="Arial"/>
                <w:lang w:val="es-ES"/>
              </w:rPr>
              <w:t>ben,   sen,       o,                  biz,     siz,         onlar</w:t>
            </w:r>
          </w:p>
          <w:p w:rsidR="00BA3BDB" w:rsidRPr="00BA3BDB" w:rsidRDefault="00BA3BDB" w:rsidP="00BA3BDB">
            <w:pPr>
              <w:tabs>
                <w:tab w:val="left" w:pos="1967"/>
              </w:tabs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ich,    du,         er, sie, es     wir,      ihr/Sie,   sie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Ebene Satz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Kennen der drei Satzarten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tabs>
                <w:tab w:val="left" w:pos="527"/>
                <w:tab w:val="left" w:pos="2507"/>
              </w:tabs>
              <w:ind w:left="206" w:hanging="206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1. Aussagesatz                  ifade cümlesi           </w:t>
            </w:r>
          </w:p>
          <w:p w:rsidR="00BA3BDB" w:rsidRPr="00BA3BDB" w:rsidRDefault="00BA3BDB" w:rsidP="00BA3BDB">
            <w:pPr>
              <w:tabs>
                <w:tab w:val="left" w:pos="527"/>
                <w:tab w:val="left" w:pos="2507"/>
              </w:tabs>
              <w:ind w:left="206" w:hanging="206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2. Befehlssatz                    emir cümlesi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3. Fragesatz                      soru cümlesi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Texte schaffen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Ziele: Fördern und Erhalten der Schreibmotivation in beiden Sprachen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t>Schreibspiele/Schreibprojekte</w:t>
            </w:r>
          </w:p>
          <w:p w:rsidR="00BA3BDB" w:rsidRPr="00BA3BDB" w:rsidRDefault="00BA3BDB" w:rsidP="00BA3BDB">
            <w:pPr>
              <w:tabs>
                <w:tab w:val="left" w:pos="527"/>
                <w:tab w:val="left" w:pos="2507"/>
              </w:tabs>
              <w:ind w:left="206" w:hanging="206"/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Schreibförderung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Sich schriftlich mitteilen können, Erlebnisse darstellen, </w:t>
            </w: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Gefühle oder Meinungen ausdrücken können     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t>Erlebnisaufsätze, Tagebuch, Briefe, schreiben zu Bildern</w:t>
            </w:r>
          </w:p>
          <w:p w:rsidR="00BA3BDB" w:rsidRPr="00BA3BDB" w:rsidRDefault="00BA3BDB" w:rsidP="00BA3BDB">
            <w:pPr>
              <w:tabs>
                <w:tab w:val="left" w:pos="527"/>
                <w:tab w:val="left" w:pos="2507"/>
              </w:tabs>
              <w:ind w:left="206" w:hanging="206"/>
              <w:rPr>
                <w:rFonts w:ascii="Arial" w:hAnsi="Arial" w:cs="Arial"/>
                <w:lang w:val="tr-TR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t>Schreibtechnik</w:t>
            </w:r>
          </w:p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t xml:space="preserve">Schreiben ist Höchstleistung. </w:t>
            </w:r>
          </w:p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lastRenderedPageBreak/>
              <w:t xml:space="preserve">Der Inhalt eines Textes muss richtig und vollständig sein, die Struktur klar und angemessen, der Satzbau abwechslungsreich  und eingängig, die Worte anschaulich und treffend. </w:t>
            </w: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  <w:lang w:val="tr-TR"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lastRenderedPageBreak/>
              <w:t xml:space="preserve">Einen Text entwerfen, überarbeiten Titel/Anfang/Mittelteil/Schluss                                                                   z.B. einen Vortrag über die Heimat/ oder über irgendein Thema </w:t>
            </w:r>
            <w:r w:rsidRPr="00BA3BDB">
              <w:rPr>
                <w:rFonts w:ascii="Arial" w:hAnsi="Arial" w:cs="Arial"/>
                <w:lang w:val="tr-TR" w:eastAsia="tr-TR"/>
              </w:rPr>
              <w:lastRenderedPageBreak/>
              <w:t>einen Brief an die Grosseltern/Verwandte in der Türkei über den Alltag in der Schweiz</w:t>
            </w:r>
          </w:p>
          <w:p w:rsidR="00BA3BDB" w:rsidRPr="00BA3BDB" w:rsidRDefault="00BA3BDB" w:rsidP="00BA3BDB">
            <w:pPr>
              <w:tabs>
                <w:tab w:val="left" w:pos="527"/>
                <w:tab w:val="left" w:pos="2507"/>
              </w:tabs>
              <w:ind w:left="206" w:hanging="206"/>
              <w:rPr>
                <w:rFonts w:ascii="Arial" w:hAnsi="Arial" w:cs="Arial"/>
                <w:lang w:val="tr-TR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  <w:lang w:val="tr-TR" w:eastAsia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lastRenderedPageBreak/>
              <w:t>Formale Aspekte eines Textes:</w:t>
            </w:r>
          </w:p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t>a) Erkenntnisse der Sprachbetrachtung anwenden</w:t>
            </w:r>
          </w:p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t xml:space="preserve">b) Einen Text leserfreundlich darstellen können 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t>Abtrennen von Wörtern  und Sätzen, Abgrenzung von Sätzen Grossschreibung des Satzanfangs, Satzschlusszeichen, Grossschreibung von deutschen Nomen</w:t>
            </w:r>
          </w:p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  <w:lang w:val="tr-TR" w:eastAsia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t>Auf die Lesbarkeit achten (Schrift und Darstellung)</w:t>
            </w:r>
          </w:p>
          <w:p w:rsidR="00BA3BDB" w:rsidRPr="00BA3BDB" w:rsidRDefault="00BA3BDB" w:rsidP="00BA3BDB">
            <w:pPr>
              <w:tabs>
                <w:tab w:val="left" w:pos="527"/>
                <w:tab w:val="left" w:pos="2507"/>
              </w:tabs>
              <w:ind w:left="206" w:hanging="206"/>
              <w:rPr>
                <w:rFonts w:ascii="Arial" w:hAnsi="Arial" w:cs="Arial"/>
                <w:lang w:val="tr-TR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Lesen und Verstehen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Fördern und Erhalten der Lesemotivation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Textsorten kennen lernen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Die Aussprache der beiden Sprachen 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Texte vergleichen </w:t>
            </w: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Lesen von Märchen und Geschichten in zwei Sprachen</w:t>
            </w: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Zeitungsartikel, Comics, Märchen und Gedichte in beiden</w:t>
            </w:r>
          </w:p>
          <w:p w:rsidR="00BA3BDB" w:rsidRPr="00BA3BDB" w:rsidRDefault="00BA3BDB" w:rsidP="00BA3BDB">
            <w:pPr>
              <w:tabs>
                <w:tab w:val="left" w:pos="527"/>
                <w:tab w:val="left" w:pos="2507"/>
              </w:tabs>
              <w:ind w:left="206" w:hanging="206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Sprachen</w:t>
            </w:r>
          </w:p>
        </w:tc>
      </w:tr>
    </w:tbl>
    <w:p w:rsidR="00BA3BDB" w:rsidRDefault="00BA3BDB">
      <w:r>
        <w:br w:type="page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4"/>
        <w:gridCol w:w="7344"/>
      </w:tblGrid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BA3BDB">
              <w:rPr>
                <w:rFonts w:ascii="Arial" w:hAnsi="Arial" w:cs="Arial"/>
                <w:b/>
                <w:sz w:val="48"/>
                <w:szCs w:val="48"/>
              </w:rPr>
              <w:lastRenderedPageBreak/>
              <w:t xml:space="preserve">Lehrplan Deutsch - Türkisch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sz w:val="32"/>
                <w:szCs w:val="32"/>
              </w:rPr>
              <w:t>Für die 3. Klassen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bCs/>
                <w:sz w:val="32"/>
                <w:szCs w:val="32"/>
              </w:rPr>
              <w:t>Grobziele und Inhalte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3BDB">
              <w:rPr>
                <w:rFonts w:ascii="Arial" w:hAnsi="Arial" w:cs="Arial"/>
                <w:b/>
                <w:sz w:val="32"/>
                <w:szCs w:val="32"/>
              </w:rPr>
              <w:t>Inhalte/ Hinweise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Sprachbetrachtung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Kommunikationssprache ist Hochdeutsch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Deutsche Sprache im Vergleich zur türkischen Sprache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Türkisch sprechen und hören, mit Deutsch vergleichen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Wie sagt man das auf Deutsch, auf Türkisch?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zB. Begrüssung / im Unterricht</w:t>
            </w: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Rechtschreibung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lang w:val="de-CH"/>
              </w:rPr>
              <w:t>Grossschreibung</w:t>
            </w:r>
            <w:r w:rsidRPr="00BA3BDB">
              <w:rPr>
                <w:rFonts w:ascii="Arial" w:hAnsi="Arial" w:cs="Arial"/>
              </w:rPr>
              <w:t xml:space="preserve"> in Deutsch und Türkisch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Nominalisierung von Adjektiven und Verben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Kommaregeln, Satzschlusszeichen</w:t>
            </w:r>
          </w:p>
        </w:tc>
      </w:tr>
      <w:tr w:rsidR="00BA3BDB" w:rsidRPr="00BA3BDB">
        <w:trPr>
          <w:trHeight w:val="383"/>
        </w:trPr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Ebene Wort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Aufbau eines Grundwortschatzes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b/>
              </w:rPr>
              <w:t>Nomen:</w:t>
            </w:r>
            <w:r w:rsidRPr="00BA3BDB">
              <w:rPr>
                <w:rFonts w:ascii="Arial" w:hAnsi="Arial" w:cs="Arial"/>
              </w:rPr>
              <w:t xml:space="preserve">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b/>
              </w:rPr>
              <w:t>Verb:</w:t>
            </w:r>
            <w:r w:rsidRPr="00BA3BDB">
              <w:rPr>
                <w:rFonts w:ascii="Arial" w:hAnsi="Arial" w:cs="Arial"/>
              </w:rPr>
              <w:t xml:space="preserve">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b/>
              </w:rPr>
              <w:t>Adjektiv</w:t>
            </w:r>
            <w:r w:rsidRPr="00BA3BDB">
              <w:rPr>
                <w:rFonts w:ascii="Arial" w:hAnsi="Arial" w:cs="Arial"/>
              </w:rPr>
              <w:t>: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344" w:type="dxa"/>
          </w:tcPr>
          <w:p w:rsidR="00BA3BDB" w:rsidRPr="00BA3BDB" w:rsidRDefault="00BA3BDB" w:rsidP="00BA3BDB">
            <w:pPr>
              <w:tabs>
                <w:tab w:val="left" w:pos="7200"/>
                <w:tab w:val="left" w:pos="7380"/>
              </w:tabs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Wörterlisten in zwei Sprachen mit Einbezug von Sprachprofilen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Kennen des Deklinationsschemas und richtiges Anwenden der Fälle in beiden Sprachen (Deutsch hat 4 Fälle, Türkisch hat 6 Fälle –Nominativ/Akkusativ/Dativ/Genetiv/Lokativ/Ablativ-), Richtung ist in der Regel Akkusativ in Deutsch, in Türkisch Dativ.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Infinitiv – fiilin mastar hali: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Kennen des Konjugationsschemas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Kennen der Modi: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Imperativ – emir kipi,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Indikativ - bildirme (haber) kipi und Konjunktiv (dilek kipi)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Richtiges Anwenden aller Verbzeiten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Richtiges anpassen des Artikels und des Adjektivs an den Fall des Nomens: Im Türkischen bekommt das Nomen die Fallendung.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z.B. den grünen Apfel: elmayi = den Apfel grün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Im Türkischen gibt es keinen Artikel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b/>
              </w:rPr>
              <w:lastRenderedPageBreak/>
              <w:t xml:space="preserve">Pronomen, Partikel </w:t>
            </w:r>
            <w:r w:rsidRPr="00BA3BDB">
              <w:rPr>
                <w:rFonts w:ascii="Arial" w:hAnsi="Arial" w:cs="Arial"/>
              </w:rPr>
              <w:t xml:space="preserve">(häufige Präpositionen und Konjunktionen) </w:t>
            </w:r>
          </w:p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Propositionen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 xml:space="preserve">Ebene Satz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  <w:b/>
              </w:rPr>
              <w:t>Satzglieder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Aufbau grundlegender Kenntnisse im Bereich der Syntax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Satzglieder: Abgrenzen von Satzgliedern im einfachen Satz, Erkennen von Subjekt, Prädikat, Dativ- und Akkusativobjekt Präpokasus (Präpositionsalobjekt)…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Gleiderung von Teilsätzen kennen sowie Vor- und Nachholung von Propositionen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</w:rPr>
            </w:pPr>
            <w:r w:rsidRPr="00BA3BDB">
              <w:rPr>
                <w:rFonts w:ascii="Arial" w:hAnsi="Arial" w:cs="Arial"/>
                <w:b/>
              </w:rPr>
              <w:t>Lesen und Verstehen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Kenntnisse in Textsorten erweitern / Fördern des Textverständnisses / Lesemotivation erwecken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rPr>
                <w:rFonts w:ascii="Arial" w:hAnsi="Arial" w:cs="Arial"/>
                <w:lang w:eastAsia="tr-TR"/>
              </w:rPr>
            </w:pPr>
            <w:r w:rsidRPr="00BA3BDB">
              <w:rPr>
                <w:rFonts w:ascii="Arial" w:hAnsi="Arial" w:cs="Arial"/>
                <w:lang w:eastAsia="tr-TR"/>
              </w:rPr>
              <w:t xml:space="preserve">Lesen eines türkischen Buches, </w:t>
            </w:r>
          </w:p>
          <w:p w:rsidR="00BA3BDB" w:rsidRPr="00BA3BDB" w:rsidRDefault="00BA3BDB" w:rsidP="00BA3BDB">
            <w:pPr>
              <w:rPr>
                <w:rFonts w:ascii="Arial" w:hAnsi="Arial" w:cs="Arial"/>
                <w:lang w:eastAsia="tr-TR"/>
              </w:rPr>
            </w:pPr>
            <w:r w:rsidRPr="00BA3BDB">
              <w:rPr>
                <w:rFonts w:ascii="Arial" w:hAnsi="Arial" w:cs="Arial"/>
                <w:lang w:eastAsia="tr-TR"/>
              </w:rPr>
              <w:t>Anwenden der Lesetechnik „Diagonales Lesen“ Leseverfahren: Vorlesen, stilles Lesen</w:t>
            </w:r>
          </w:p>
          <w:p w:rsidR="00BA3BDB" w:rsidRPr="00BA3BDB" w:rsidRDefault="00BA3BDB" w:rsidP="00BA3BDB">
            <w:pPr>
              <w:rPr>
                <w:rFonts w:ascii="Arial" w:hAnsi="Arial" w:cs="Arial"/>
                <w:lang w:eastAsia="tr-TR"/>
              </w:rPr>
            </w:pPr>
            <w:r w:rsidRPr="00BA3BDB">
              <w:rPr>
                <w:rFonts w:ascii="Arial" w:hAnsi="Arial" w:cs="Arial"/>
                <w:lang w:eastAsia="tr-TR"/>
              </w:rPr>
              <w:t>Funktion eines Textes: unterhalten, werben, informieren, belehren…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</w:p>
        </w:tc>
      </w:tr>
      <w:tr w:rsidR="00BA3BDB" w:rsidRPr="00BA3BDB">
        <w:tc>
          <w:tcPr>
            <w:tcW w:w="7164" w:type="dxa"/>
          </w:tcPr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Schreibförderung</w:t>
            </w:r>
          </w:p>
          <w:p w:rsidR="00BA3BDB" w:rsidRPr="00BA3BDB" w:rsidRDefault="00BA3BDB" w:rsidP="00BA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Sich schriftlich mitteilen können, einen deutschen Text ins Türkische übersetzen können</w:t>
            </w:r>
          </w:p>
        </w:tc>
        <w:tc>
          <w:tcPr>
            <w:tcW w:w="7344" w:type="dxa"/>
          </w:tcPr>
          <w:p w:rsidR="00BA3BDB" w:rsidRPr="00BA3BDB" w:rsidRDefault="00BA3BDB" w:rsidP="00BA3BDB">
            <w:pPr>
              <w:tabs>
                <w:tab w:val="left" w:pos="527"/>
                <w:tab w:val="left" w:pos="2507"/>
              </w:tabs>
              <w:rPr>
                <w:rFonts w:ascii="Arial" w:hAnsi="Arial" w:cs="Arial"/>
                <w:lang w:val="tr-TR"/>
              </w:rPr>
            </w:pPr>
            <w:r w:rsidRPr="00BA3BDB">
              <w:rPr>
                <w:rFonts w:ascii="Arial" w:hAnsi="Arial" w:cs="Arial"/>
                <w:lang w:val="tr-TR" w:eastAsia="tr-TR"/>
              </w:rPr>
              <w:t>Brief / Einladung/ Antrag in Türkisch schreiben und einen deutschen Witz oder eine kurze deutsche Geschichte ins Türkische übersetzen.</w:t>
            </w:r>
          </w:p>
        </w:tc>
      </w:tr>
    </w:tbl>
    <w:p w:rsidR="00BA3BDB" w:rsidRPr="00A06274" w:rsidRDefault="00BA3BDB" w:rsidP="00BA3BDB">
      <w:pPr>
        <w:rPr>
          <w:rFonts w:ascii="Arial" w:hAnsi="Arial" w:cs="Arial"/>
        </w:rPr>
      </w:pPr>
    </w:p>
    <w:p w:rsidR="00BA3BDB" w:rsidRPr="00F67A28" w:rsidRDefault="00BA3BDB" w:rsidP="00BA3BDB">
      <w:pPr>
        <w:jc w:val="center"/>
        <w:rPr>
          <w:rFonts w:ascii="Arial" w:hAnsi="Arial" w:cs="Arial"/>
          <w:b/>
          <w:sz w:val="40"/>
        </w:rPr>
      </w:pPr>
      <w:r w:rsidRPr="00A06274">
        <w:rPr>
          <w:rFonts w:ascii="Arial" w:hAnsi="Arial" w:cs="Arial"/>
        </w:rPr>
        <w:br w:type="page"/>
      </w:r>
      <w:r w:rsidRPr="00F67A28">
        <w:rPr>
          <w:rFonts w:ascii="Arial" w:hAnsi="Arial" w:cs="Arial"/>
          <w:b/>
          <w:sz w:val="40"/>
        </w:rPr>
        <w:lastRenderedPageBreak/>
        <w:t>Planung der 10 Doppellektionen</w:t>
      </w:r>
    </w:p>
    <w:p w:rsidR="00BA3BDB" w:rsidRPr="00F67A28" w:rsidRDefault="00BA3BDB" w:rsidP="00BA3BDB">
      <w:pPr>
        <w:rPr>
          <w:rFonts w:ascii="Arial" w:hAnsi="Arial" w:cs="Arial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8"/>
        <w:gridCol w:w="6300"/>
        <w:gridCol w:w="7374"/>
      </w:tblGrid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1. Klasse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  <w:b/>
                <w:sz w:val="36"/>
              </w:rPr>
            </w:pPr>
            <w:r w:rsidRPr="00BA3BDB">
              <w:rPr>
                <w:rFonts w:ascii="Arial" w:hAnsi="Arial" w:cs="Arial"/>
                <w:b/>
                <w:sz w:val="36"/>
              </w:rPr>
              <w:t>3. Klasse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 xml:space="preserve">Die Wortarten I: Artikel, Nomen, Verben, Adjektive, 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Türkisch und Deutsch vergleichen, übersetzen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>Die Wortarten II: Präpositionen, Adverbien, Konjunktionen, Pronomen, Interjektion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Grossschreibung in Deutsch und Türkisch Nominalisierung von Adjektiven und Verben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>die Satzarten: Aussage-, Befehls- und Fragesatz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Kommaregeln, Satzschlusszeichen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>einfache Wortbildungsmöglichkeiten: Vorsilbe, Stamm, Nachsilbe, zusammen- gesetzte Nomen, Kasus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Wörterliste erstellen in beiden Sprachen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BA3BDB">
              <w:rPr>
                <w:rFonts w:ascii="Arial" w:hAnsi="Arial" w:cs="Arial"/>
                <w:b/>
                <w:sz w:val="28"/>
              </w:rPr>
              <w:t>5.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>Verben: Infinitiv, Imperativ, Personalform, Präsens, Präteritum, Futur 1, Plusquamperfekt, einige häufige Präteritumsformen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Nomen: Deklinationsschema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Verb: Konjugationsschema und Modi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(Infinitiv, Imperativ, Indikativ, Konjunktiv) Anwendend er verschiedenen Verbzeiten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BA3BDB">
              <w:rPr>
                <w:rFonts w:ascii="Arial" w:hAnsi="Arial" w:cs="Arial"/>
                <w:b/>
                <w:sz w:val="28"/>
              </w:rPr>
              <w:t>6.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>Rechtschreibung: Gross oder klein / einfache oder doppelte Konsonanten / Vokalharmonie in Türkisch / Wortfamilien / Trennungsregeln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Adjektiv, Pronomen, Partikel, Satzglieder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Gliederung von Teilsätzen kennen und anwenden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>Arbeit mit Wortfamilien: Erstellung von Wörterlisten: z.B. zum Thema Natur / Familie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 xml:space="preserve">Lesen eines türkischen Buches, </w:t>
            </w:r>
          </w:p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Lesetechnik „Diagonales Lesen“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8.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tabs>
                <w:tab w:val="left" w:pos="3420"/>
              </w:tabs>
              <w:rPr>
                <w:rFonts w:ascii="Arial" w:hAnsi="Arial"/>
                <w:szCs w:val="28"/>
              </w:rPr>
            </w:pPr>
            <w:r w:rsidRPr="00BA3BDB">
              <w:rPr>
                <w:rFonts w:ascii="Arial" w:hAnsi="Arial"/>
                <w:szCs w:val="28"/>
              </w:rPr>
              <w:t xml:space="preserve">Schreiben und aufnehmen: </w:t>
            </w:r>
          </w:p>
          <w:p w:rsidR="00BA3BDB" w:rsidRPr="00BA3BDB" w:rsidRDefault="00BA3BDB" w:rsidP="00BA3BDB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>So bin ich/einen Vortrag vorbereiten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Leseverfahren: Vorlesen, stilles Lesen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>Mündliche Zusammenfassung der gelesenen Märchen in Türkisch (Kinder bekommen am Anfang des Kurses ein Buch zum Lesen)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Leseverfahren: Vorlesen, stilles Lesen</w:t>
            </w:r>
          </w:p>
        </w:tc>
      </w:tr>
      <w:tr w:rsidR="00BA3BDB" w:rsidRPr="00BA3BDB">
        <w:tc>
          <w:tcPr>
            <w:tcW w:w="828" w:type="dxa"/>
          </w:tcPr>
          <w:p w:rsidR="00BA3BDB" w:rsidRPr="00BA3BDB" w:rsidRDefault="00BA3BDB" w:rsidP="00BA3BDB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BDB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6300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/>
                <w:szCs w:val="28"/>
              </w:rPr>
              <w:t>Abschlusstest</w:t>
            </w:r>
          </w:p>
        </w:tc>
        <w:tc>
          <w:tcPr>
            <w:tcW w:w="7374" w:type="dxa"/>
          </w:tcPr>
          <w:p w:rsidR="00BA3BDB" w:rsidRPr="00BA3BDB" w:rsidRDefault="00BA3BDB" w:rsidP="00BA3BDB">
            <w:pPr>
              <w:rPr>
                <w:rFonts w:ascii="Arial" w:hAnsi="Arial" w:cs="Arial"/>
              </w:rPr>
            </w:pPr>
            <w:r w:rsidRPr="00BA3BDB">
              <w:rPr>
                <w:rFonts w:ascii="Arial" w:hAnsi="Arial" w:cs="Arial"/>
              </w:rPr>
              <w:t>Ein Schriftstückerstellen in Türkisch und ins Deutsche übersetzen</w:t>
            </w:r>
          </w:p>
        </w:tc>
      </w:tr>
    </w:tbl>
    <w:p w:rsidR="00BA3BDB" w:rsidRPr="00A06274" w:rsidRDefault="00BA3BDB" w:rsidP="00BA3BDB">
      <w:pPr>
        <w:rPr>
          <w:rFonts w:cs="Arial"/>
          <w:szCs w:val="48"/>
        </w:rPr>
      </w:pPr>
    </w:p>
    <w:sectPr w:rsidR="00BA3BDB" w:rsidRPr="00A06274" w:rsidSect="00BA3BDB"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04" w:rsidRDefault="00B11E04" w:rsidP="00B11E04">
      <w:r>
        <w:separator/>
      </w:r>
    </w:p>
  </w:endnote>
  <w:endnote w:type="continuationSeparator" w:id="0">
    <w:p w:rsidR="00B11E04" w:rsidRDefault="00B11E04" w:rsidP="00B1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04" w:rsidRPr="00B11E04" w:rsidRDefault="00B11E04">
    <w:pPr>
      <w:pStyle w:val="Fuzeile"/>
      <w:rPr>
        <w:lang w:val="de-CH"/>
      </w:rPr>
    </w:pPr>
    <w:r>
      <w:rPr>
        <w:lang w:val="de-CH"/>
      </w:rPr>
      <w:t>Teil 2:  Lehrpläne Deutsch – Erstsprache</w:t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 w:rsidR="00AC04EB" w:rsidRPr="00B11E04">
      <w:rPr>
        <w:lang w:val="de-CH"/>
      </w:rPr>
      <w:fldChar w:fldCharType="begin"/>
    </w:r>
    <w:r w:rsidRPr="00B11E04">
      <w:rPr>
        <w:lang w:val="de-CH"/>
      </w:rPr>
      <w:instrText xml:space="preserve"> PAGE   \* MERGEFORMAT </w:instrText>
    </w:r>
    <w:r w:rsidR="00AC04EB" w:rsidRPr="00B11E04">
      <w:rPr>
        <w:lang w:val="de-CH"/>
      </w:rPr>
      <w:fldChar w:fldCharType="separate"/>
    </w:r>
    <w:r w:rsidR="003F2D1D">
      <w:rPr>
        <w:noProof/>
        <w:lang w:val="de-CH"/>
      </w:rPr>
      <w:t>1</w:t>
    </w:r>
    <w:r w:rsidR="00AC04EB" w:rsidRPr="00B11E04">
      <w:rPr>
        <w:lang w:val="de-CH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04" w:rsidRDefault="00B11E04" w:rsidP="00B11E04">
      <w:r>
        <w:separator/>
      </w:r>
    </w:p>
  </w:footnote>
  <w:footnote w:type="continuationSeparator" w:id="0">
    <w:p w:rsidR="00B11E04" w:rsidRDefault="00B11E04" w:rsidP="00B11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B31"/>
    <w:multiLevelType w:val="hybridMultilevel"/>
    <w:tmpl w:val="A7B433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7565"/>
    <w:multiLevelType w:val="hybridMultilevel"/>
    <w:tmpl w:val="0D5004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5584D"/>
    <w:multiLevelType w:val="hybridMultilevel"/>
    <w:tmpl w:val="FD1CA4D2"/>
    <w:lvl w:ilvl="0" w:tplc="05D420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15E85"/>
    <w:multiLevelType w:val="hybridMultilevel"/>
    <w:tmpl w:val="052CA368"/>
    <w:lvl w:ilvl="0" w:tplc="3932BF0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E25B37"/>
    <w:multiLevelType w:val="hybridMultilevel"/>
    <w:tmpl w:val="0A8CD6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8370E"/>
    <w:multiLevelType w:val="hybridMultilevel"/>
    <w:tmpl w:val="76CCD130"/>
    <w:lvl w:ilvl="0" w:tplc="065678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mic Sans M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641"/>
    <w:rsid w:val="000253A9"/>
    <w:rsid w:val="00325B23"/>
    <w:rsid w:val="003F2D1D"/>
    <w:rsid w:val="007E032E"/>
    <w:rsid w:val="008D4641"/>
    <w:rsid w:val="008D47C5"/>
    <w:rsid w:val="00971173"/>
    <w:rsid w:val="0098494C"/>
    <w:rsid w:val="00A73516"/>
    <w:rsid w:val="00AC04EB"/>
    <w:rsid w:val="00B11E04"/>
    <w:rsid w:val="00BA3BD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8D464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44587"/>
    <w:pPr>
      <w:keepNext/>
      <w:outlineLvl w:val="0"/>
    </w:pPr>
    <w:rPr>
      <w:rFonts w:ascii="Times" w:hAnsi="Times" w:cs="Times"/>
      <w:u w:val="single"/>
      <w:lang w:eastAsia="de-CH"/>
    </w:rPr>
  </w:style>
  <w:style w:type="paragraph" w:styleId="berschrift2">
    <w:name w:val="heading 2"/>
    <w:basedOn w:val="Standard"/>
    <w:next w:val="Standard"/>
    <w:qFormat/>
    <w:rsid w:val="00B44587"/>
    <w:pPr>
      <w:keepNext/>
      <w:outlineLvl w:val="1"/>
    </w:pPr>
    <w:rPr>
      <w:rFonts w:ascii="Times" w:hAnsi="Times" w:cs="Times"/>
      <w:b/>
      <w:bCs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D4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rsid w:val="00B44587"/>
    <w:pPr>
      <w:ind w:left="7080" w:hanging="7080"/>
    </w:pPr>
    <w:rPr>
      <w:rFonts w:ascii="Times" w:hAnsi="Times" w:cs="Times"/>
      <w:lang w:eastAsia="de-CH"/>
    </w:rPr>
  </w:style>
  <w:style w:type="paragraph" w:styleId="Textkrper-Einzug2">
    <w:name w:val="Body Text Indent 2"/>
    <w:basedOn w:val="Standard"/>
    <w:rsid w:val="00B44587"/>
    <w:pPr>
      <w:ind w:left="7513"/>
    </w:pPr>
    <w:rPr>
      <w:rFonts w:ascii="Times" w:hAnsi="Times" w:cs="Times"/>
      <w:lang w:eastAsia="de-CH"/>
    </w:rPr>
  </w:style>
  <w:style w:type="paragraph" w:customStyle="1" w:styleId="FarbigeListe-Akzent11">
    <w:name w:val="Farbige Liste - Akzent 11"/>
    <w:basedOn w:val="Standard"/>
    <w:qFormat/>
    <w:rsid w:val="00516D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  <w:style w:type="paragraph" w:styleId="Sprechblasentext">
    <w:name w:val="Balloon Text"/>
    <w:basedOn w:val="Standard"/>
    <w:semiHidden/>
    <w:rsid w:val="004875E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11E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11E04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B11E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11E04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8D464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44587"/>
    <w:pPr>
      <w:keepNext/>
      <w:outlineLvl w:val="0"/>
    </w:pPr>
    <w:rPr>
      <w:rFonts w:ascii="Times" w:hAnsi="Times" w:cs="Times"/>
      <w:u w:val="single"/>
      <w:lang w:eastAsia="de-CH"/>
    </w:rPr>
  </w:style>
  <w:style w:type="paragraph" w:styleId="berschrift2">
    <w:name w:val="heading 2"/>
    <w:basedOn w:val="Standard"/>
    <w:next w:val="Standard"/>
    <w:qFormat/>
    <w:rsid w:val="00B44587"/>
    <w:pPr>
      <w:keepNext/>
      <w:outlineLvl w:val="1"/>
    </w:pPr>
    <w:rPr>
      <w:rFonts w:ascii="Times" w:hAnsi="Times" w:cs="Times"/>
      <w:b/>
      <w:bCs/>
      <w:lang w:eastAsia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D4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rsid w:val="00B44587"/>
    <w:pPr>
      <w:ind w:left="7080" w:hanging="7080"/>
    </w:pPr>
    <w:rPr>
      <w:rFonts w:ascii="Times" w:hAnsi="Times" w:cs="Times"/>
      <w:lang w:eastAsia="de-CH"/>
    </w:rPr>
  </w:style>
  <w:style w:type="paragraph" w:styleId="Textkrper-Einzug2">
    <w:name w:val="Body Text Indent 2"/>
    <w:basedOn w:val="Standard"/>
    <w:rsid w:val="00B44587"/>
    <w:pPr>
      <w:ind w:left="7513"/>
    </w:pPr>
    <w:rPr>
      <w:rFonts w:ascii="Times" w:hAnsi="Times" w:cs="Times"/>
      <w:lang w:eastAsia="de-CH"/>
    </w:rPr>
  </w:style>
  <w:style w:type="paragraph" w:styleId="FarbigeListe-Akzent1">
    <w:name w:val="Colorful List Accent 1"/>
    <w:basedOn w:val="Standard"/>
    <w:qFormat/>
    <w:rsid w:val="00516D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  <w:style w:type="paragraph" w:styleId="Sprechblasentext">
    <w:name w:val="Balloon Text"/>
    <w:basedOn w:val="Standard"/>
    <w:semiHidden/>
    <w:rsid w:val="00487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E4693-DA96-4E6B-9160-C6B68723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2309</Words>
  <Characters>16056</Characters>
  <Application>Microsoft Office Word</Application>
  <DocSecurity>0</DocSecurity>
  <Lines>133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Lehrplan Deutsch-Italienisch</vt:lpstr>
      <vt:lpstr>Lehrplan Deutsch-Italienisch </vt:lpstr>
    </vt:vector>
  </TitlesOfParts>
  <Company>Erziehungsdepartement Kanton Basel-Stadt</Company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Lehrplan Deutsch-Italienisch</dc:title>
  <dc:creator>sscvmad</dc:creator>
  <cp:lastModifiedBy>Basler Schulen</cp:lastModifiedBy>
  <cp:revision>2</cp:revision>
  <cp:lastPrinted>2012-08-23T06:40:00Z</cp:lastPrinted>
  <dcterms:created xsi:type="dcterms:W3CDTF">2012-08-23T08:14:00Z</dcterms:created>
  <dcterms:modified xsi:type="dcterms:W3CDTF">2012-08-23T08:14:00Z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